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8A" w:rsidRPr="007F2CB4" w:rsidRDefault="008E0F8A" w:rsidP="00E80C75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8E0F8A" w:rsidRPr="007F2CB4" w:rsidRDefault="008E0F8A" w:rsidP="00E80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8E0F8A" w:rsidRPr="007F2CB4" w:rsidRDefault="008E0F8A" w:rsidP="00E80C75">
      <w:pPr>
        <w:spacing w:after="0"/>
        <w:rPr>
          <w:rFonts w:ascii="Times New Roman" w:hAnsi="Times New Roman"/>
          <w:sz w:val="24"/>
          <w:szCs w:val="24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E0F8A" w:rsidRPr="007F2CB4" w:rsidRDefault="008E0F8A" w:rsidP="00E80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E0F8A" w:rsidRPr="007F2CB4" w:rsidRDefault="008E0F8A" w:rsidP="00E80C75">
      <w:pPr>
        <w:pStyle w:val="NoSpacing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>1</w:t>
      </w:r>
      <w:r w:rsidRPr="007F2CB4">
        <w:rPr>
          <w:rFonts w:ascii="Times New Roman" w:hAnsi="Times New Roman"/>
          <w:sz w:val="24"/>
          <w:szCs w:val="24"/>
        </w:rPr>
        <w:t>1</w:t>
      </w:r>
      <w:r w:rsidRPr="007F2CB4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7F2CB4">
        <w:rPr>
          <w:rFonts w:ascii="Times New Roman" w:hAnsi="Times New Roman"/>
          <w:sz w:val="24"/>
          <w:szCs w:val="24"/>
          <w:lang w:val="ru-RU"/>
        </w:rPr>
        <w:t>Број 06-2/</w:t>
      </w:r>
      <w:r w:rsidR="00420FF3" w:rsidRPr="007F2CB4">
        <w:rPr>
          <w:rFonts w:ascii="Times New Roman" w:hAnsi="Times New Roman"/>
          <w:sz w:val="24"/>
          <w:szCs w:val="24"/>
          <w:lang w:val="sr-Cyrl-RS"/>
        </w:rPr>
        <w:t>91</w:t>
      </w:r>
      <w:r w:rsidRPr="007F2CB4">
        <w:rPr>
          <w:rFonts w:ascii="Times New Roman" w:hAnsi="Times New Roman"/>
          <w:sz w:val="24"/>
          <w:szCs w:val="24"/>
          <w:lang w:val="ru-RU"/>
        </w:rPr>
        <w:t>-1</w:t>
      </w:r>
      <w:r w:rsidRPr="007F2CB4">
        <w:rPr>
          <w:rFonts w:ascii="Times New Roman" w:hAnsi="Times New Roman"/>
          <w:sz w:val="24"/>
          <w:szCs w:val="24"/>
        </w:rPr>
        <w:t>9</w:t>
      </w:r>
    </w:p>
    <w:p w:rsidR="008E0F8A" w:rsidRPr="007F2CB4" w:rsidRDefault="00420FF3" w:rsidP="00E80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>17. април</w:t>
      </w:r>
      <w:r w:rsidR="008E0F8A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>201</w:t>
      </w:r>
      <w:r w:rsidR="008E0F8A" w:rsidRPr="007F2CB4">
        <w:rPr>
          <w:rFonts w:ascii="Times New Roman" w:hAnsi="Times New Roman"/>
          <w:sz w:val="24"/>
          <w:szCs w:val="24"/>
        </w:rPr>
        <w:t>9</w:t>
      </w:r>
      <w:r w:rsidR="008E0F8A" w:rsidRPr="007F2CB4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8E0F8A" w:rsidRPr="007F2CB4" w:rsidRDefault="008E0F8A" w:rsidP="00E80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8E0F8A" w:rsidRPr="007F2CB4" w:rsidRDefault="008E0F8A" w:rsidP="00E80C75">
      <w:pPr>
        <w:spacing w:after="24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B39D7" w:rsidRPr="007F2CB4" w:rsidRDefault="00AB39D7" w:rsidP="00E80C75">
      <w:pPr>
        <w:spacing w:after="24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E0F8A" w:rsidRPr="007F2CB4" w:rsidRDefault="008E0F8A" w:rsidP="00E80C7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7F2CB4">
        <w:rPr>
          <w:rFonts w:ascii="Times New Roman" w:eastAsia="Times New Roman" w:hAnsi="Times New Roman"/>
          <w:sz w:val="24"/>
          <w:szCs w:val="24"/>
        </w:rPr>
        <w:t>ЗАПИСНИК</w:t>
      </w:r>
    </w:p>
    <w:p w:rsidR="008E0F8A" w:rsidRPr="007F2CB4" w:rsidRDefault="00420FF3" w:rsidP="00E80C7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>71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>. СЕДНИЦЕ ОДБОРА ЗА ФИНАНСИЈЕ</w:t>
      </w:r>
      <w:proofErr w:type="gramStart"/>
      <w:r w:rsidR="008E0F8A" w:rsidRPr="007F2CB4">
        <w:rPr>
          <w:rFonts w:ascii="Times New Roman" w:eastAsia="Times New Roman" w:hAnsi="Times New Roman"/>
          <w:sz w:val="24"/>
          <w:szCs w:val="24"/>
        </w:rPr>
        <w:t>,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>РЕПУБЛИЧКИ</w:t>
      </w:r>
      <w:proofErr w:type="gramEnd"/>
      <w:r w:rsidR="008E0F8A" w:rsidRPr="007F2CB4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</w:t>
      </w:r>
      <w:r w:rsidR="00565566" w:rsidRPr="007F2CB4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="00565566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АПРИЛА 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>201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>.</w:t>
      </w:r>
      <w:r w:rsidR="008E0F8A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E0F8A" w:rsidRPr="007F2CB4">
        <w:rPr>
          <w:rFonts w:ascii="Times New Roman" w:eastAsia="Times New Roman" w:hAnsi="Times New Roman"/>
          <w:sz w:val="24"/>
          <w:szCs w:val="24"/>
        </w:rPr>
        <w:t>ГОДИНЕ</w:t>
      </w:r>
    </w:p>
    <w:p w:rsidR="008E0F8A" w:rsidRPr="007F2CB4" w:rsidRDefault="008E0F8A" w:rsidP="00E80C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E0F8A" w:rsidRPr="007F2CB4" w:rsidRDefault="008E0F8A" w:rsidP="00E80C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B39D7" w:rsidRPr="007F2CB4" w:rsidRDefault="00AB39D7" w:rsidP="00E80C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E0F8A" w:rsidRPr="007F2CB4" w:rsidRDefault="008E0F8A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почела у </w:t>
      </w:r>
      <w:r w:rsidR="00F834B5" w:rsidRPr="007F2CB4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часова.  </w:t>
      </w:r>
    </w:p>
    <w:p w:rsidR="008E0F8A" w:rsidRPr="007F2CB4" w:rsidRDefault="008E0F8A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је председавала </w:t>
      </w:r>
      <w:r w:rsidR="00702BB9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др 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>Александра Томић, председник Одбора.</w:t>
      </w:r>
    </w:p>
    <w:p w:rsidR="00420FF3" w:rsidRPr="007F2CB4" w:rsidRDefault="008E0F8A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7F2CB4">
        <w:rPr>
          <w:rFonts w:ascii="Times New Roman" w:eastAsia="Times New Roman" w:hAnsi="Times New Roman"/>
          <w:sz w:val="24"/>
          <w:szCs w:val="24"/>
        </w:rPr>
        <w:t>: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Верољуб Арсић, 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Зоран Бојанић, 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>Горан Ковачевић,</w:t>
      </w:r>
      <w:r w:rsidR="00DE3D9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Соња Влаховић,</w:t>
      </w:r>
      <w:r w:rsidR="005C0BEA" w:rsidRPr="007F2CB4">
        <w:rPr>
          <w:rFonts w:ascii="Times New Roman" w:eastAsia="Times New Roman" w:hAnsi="Times New Roman"/>
          <w:sz w:val="24"/>
          <w:szCs w:val="24"/>
        </w:rPr>
        <w:t xml:space="preserve"> </w:t>
      </w:r>
      <w:r w:rsidR="00DE3D9B" w:rsidRPr="007F2CB4">
        <w:rPr>
          <w:rFonts w:ascii="Times New Roman" w:eastAsia="Times New Roman" w:hAnsi="Times New Roman"/>
          <w:sz w:val="24"/>
          <w:szCs w:val="24"/>
          <w:lang w:val="sr-Cyrl-RS"/>
        </w:rPr>
        <w:t>Оливера Пешић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Србислав Филиповић, 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>Милорад Мијатовић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и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3D9B" w:rsidRPr="007F2CB4">
        <w:rPr>
          <w:rFonts w:ascii="Times New Roman" w:eastAsia="Times New Roman" w:hAnsi="Times New Roman"/>
          <w:sz w:val="24"/>
          <w:szCs w:val="24"/>
          <w:lang w:val="sr-Cyrl-RS"/>
        </w:rPr>
        <w:t>Милорад Мирчић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E0F8A" w:rsidRPr="007F2CB4" w:rsidRDefault="008E0F8A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</w:t>
      </w:r>
      <w:r w:rsidR="005C0BEA" w:rsidRPr="007F2CB4">
        <w:rPr>
          <w:rFonts w:ascii="Times New Roman" w:eastAsia="Times New Roman" w:hAnsi="Times New Roman"/>
          <w:sz w:val="24"/>
          <w:szCs w:val="24"/>
        </w:rPr>
        <w:t>je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присуствова</w:t>
      </w:r>
      <w:r w:rsidR="005C0BEA" w:rsidRPr="007F2CB4">
        <w:rPr>
          <w:rFonts w:ascii="Times New Roman" w:eastAsia="Times New Roman" w:hAnsi="Times New Roman"/>
          <w:sz w:val="24"/>
          <w:szCs w:val="24"/>
        </w:rPr>
        <w:t>o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замени</w:t>
      </w:r>
      <w:r w:rsidR="005C0BEA" w:rsidRPr="007F2CB4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</w:t>
      </w:r>
      <w:r w:rsidR="00A75270" w:rsidRPr="007F2CB4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Одбора: 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>Снежана Б. Петровић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(заменик 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>Моме Чолаковића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D95B4D" w:rsidRPr="007F2CB4" w:rsidRDefault="008E0F8A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560C57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Душан Бајатовић, </w:t>
      </w:r>
      <w:r w:rsidR="00420FF3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Миљан Дамјановић, </w:t>
      </w:r>
      <w:r w:rsidR="00560C57" w:rsidRPr="007F2CB4">
        <w:rPr>
          <w:rFonts w:ascii="Times New Roman" w:eastAsia="Times New Roman" w:hAnsi="Times New Roman"/>
          <w:sz w:val="24"/>
          <w:szCs w:val="24"/>
          <w:lang w:val="sr-Cyrl-RS"/>
        </w:rPr>
        <w:t>Саша Радуловић</w:t>
      </w:r>
      <w:r w:rsidR="0011505B" w:rsidRPr="007F2CB4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560C57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 Горан Ћирић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11505B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Милан Лапчевић, Војислав Вујић и Золтан Пек, 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>као ни њихови заменици.</w:t>
      </w:r>
    </w:p>
    <w:p w:rsidR="00D95B4D" w:rsidRPr="007F2CB4" w:rsidRDefault="00D95B4D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представници предлагача закона: </w:t>
      </w:r>
      <w:r w:rsidR="000B0A31"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Славица Савичић, државни секретар у Министарству финансија, као и: Дарко Комненић, Ирена Ињац, Огњен Поповић, Срђан Поповић и Предраг Ивановић, стручњаци за одговарајуће области у овом министарству. </w:t>
      </w:r>
    </w:p>
    <w:p w:rsidR="008E0F8A" w:rsidRPr="007F2CB4" w:rsidRDefault="008E0F8A" w:rsidP="00E80C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E0F8A" w:rsidRPr="007F2CB4" w:rsidRDefault="008E0F8A" w:rsidP="00E80C75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F834B5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9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</w:t>
      </w:r>
      <w:r w:rsidR="000B0A31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један народни посланик није гласао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Одбор је </w:t>
      </w:r>
      <w:r w:rsidRPr="007F2CB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Pr="007F2CB4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8E0F8A" w:rsidRPr="007F2CB4" w:rsidRDefault="008E0F8A" w:rsidP="00E80C75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E0F8A" w:rsidRPr="007F2CB4" w:rsidRDefault="008E0F8A" w:rsidP="00E80C7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>Д н е в н и     р е д</w:t>
      </w:r>
      <w:r w:rsidRPr="007F2CB4">
        <w:rPr>
          <w:rFonts w:ascii="Times New Roman" w:hAnsi="Times New Roman"/>
          <w:sz w:val="24"/>
          <w:szCs w:val="24"/>
          <w:lang w:val="sr-Cyrl-RS"/>
        </w:rPr>
        <w:t>:</w:t>
      </w:r>
    </w:p>
    <w:p w:rsidR="009335C8" w:rsidRPr="007F2CB4" w:rsidRDefault="009335C8" w:rsidP="00E80C75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9335C8" w:rsidRPr="007F2CB4" w:rsidRDefault="009335C8" w:rsidP="00E80C7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790B2E" w:rsidRPr="007F2CB4" w:rsidRDefault="00790B2E" w:rsidP="00E80C75">
      <w:pPr>
        <w:ind w:left="131" w:firstLine="720"/>
        <w:rPr>
          <w:rFonts w:ascii="Times New Roman" w:hAnsi="Times New Roman"/>
          <w:sz w:val="24"/>
          <w:szCs w:val="24"/>
          <w:lang w:val="ru-RU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 xml:space="preserve">-  Усвајање записника 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са 66. и  69. </w:t>
      </w:r>
      <w:r w:rsidRPr="007F2CB4">
        <w:rPr>
          <w:rFonts w:ascii="Times New Roman" w:hAnsi="Times New Roman"/>
          <w:sz w:val="24"/>
          <w:szCs w:val="24"/>
          <w:lang w:val="ru-RU"/>
        </w:rPr>
        <w:t>седнице Одбора;</w:t>
      </w:r>
    </w:p>
    <w:p w:rsidR="00790B2E" w:rsidRPr="007F2CB4" w:rsidRDefault="00790B2E" w:rsidP="00E80C75">
      <w:pPr>
        <w:pStyle w:val="ListParagraph"/>
        <w:numPr>
          <w:ilvl w:val="0"/>
          <w:numId w:val="2"/>
        </w:numPr>
        <w:spacing w:line="276" w:lineRule="auto"/>
        <w:rPr>
          <w:lang w:val="ru-RU"/>
        </w:rPr>
      </w:pPr>
      <w:r w:rsidRPr="007F2CB4">
        <w:rPr>
          <w:lang w:val="ru-RU"/>
        </w:rPr>
        <w:lastRenderedPageBreak/>
        <w:t>Разматрање Предлога закона о конверзији стамбених кредита индексираних у швајцарским францима (број 482-1496/19 од 16. априла 2019. године), у начелу;</w:t>
      </w:r>
    </w:p>
    <w:p w:rsidR="00790B2E" w:rsidRPr="007F2CB4" w:rsidRDefault="00790B2E" w:rsidP="00E80C75">
      <w:pPr>
        <w:pStyle w:val="ListParagraph"/>
        <w:numPr>
          <w:ilvl w:val="0"/>
          <w:numId w:val="2"/>
        </w:numPr>
        <w:spacing w:line="276" w:lineRule="auto"/>
        <w:rPr>
          <w:lang w:val="ru-RU"/>
        </w:rPr>
      </w:pPr>
      <w:r w:rsidRPr="007F2CB4">
        <w:rPr>
          <w:lang w:val="ru-RU"/>
        </w:rPr>
        <w:t>Разматрање Предлога закона о допуни закона о буџетском систему (број 400-1495/19 од 16. априла 2019. године), у начелу;</w:t>
      </w:r>
    </w:p>
    <w:p w:rsidR="00790B2E" w:rsidRPr="007F2CB4" w:rsidRDefault="00790B2E" w:rsidP="00E80C75">
      <w:pPr>
        <w:pStyle w:val="ListParagraph"/>
        <w:numPr>
          <w:ilvl w:val="0"/>
          <w:numId w:val="2"/>
        </w:numPr>
        <w:spacing w:line="276" w:lineRule="auto"/>
        <w:rPr>
          <w:lang w:val="ru-RU"/>
        </w:rPr>
      </w:pPr>
      <w:r w:rsidRPr="007F2CB4">
        <w:rPr>
          <w:lang w:val="ru-RU"/>
        </w:rPr>
        <w:t xml:space="preserve">Разматрање Предлога закона о потврђивању Споразума између Владе Републике Србије и Владе Чешке Републике о регулисању дуга Републике Србије према Чешкој Републици </w:t>
      </w:r>
      <w:r w:rsidRPr="007F2CB4">
        <w:rPr>
          <w:rStyle w:val="colornavy"/>
          <w:bCs/>
          <w:lang w:val="sr-Cyrl-RS"/>
        </w:rPr>
        <w:t>(број 011-1217/19 од 28. марта 2019. године);</w:t>
      </w:r>
      <w:bookmarkStart w:id="0" w:name="_GoBack"/>
      <w:bookmarkEnd w:id="0"/>
    </w:p>
    <w:p w:rsidR="00790B2E" w:rsidRPr="007F2CB4" w:rsidRDefault="00790B2E" w:rsidP="00E80C75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Cs/>
          <w:lang w:val="sr-Cyrl-RS"/>
        </w:rPr>
      </w:pPr>
      <w:r w:rsidRPr="007F2CB4">
        <w:rPr>
          <w:bCs/>
          <w:lang w:val="sr-Cyrl-RS"/>
        </w:rPr>
        <w:t xml:space="preserve">Разматрање Предлога закона о потврђивању Споразума између Владе Републике Србије и </w:t>
      </w:r>
      <w:r w:rsidRPr="007F2CB4">
        <w:rPr>
          <w:bCs/>
          <w:lang w:val="sr-Latn-RS"/>
        </w:rPr>
        <w:t>Rondex Finance, Inc.</w:t>
      </w:r>
      <w:r w:rsidRPr="007F2CB4">
        <w:rPr>
          <w:bCs/>
          <w:lang w:val="sr-Cyrl-RS"/>
        </w:rPr>
        <w:t xml:space="preserve"> о регулисању неизмиреног дуга Републике Србије према</w:t>
      </w:r>
      <w:r w:rsidRPr="007F2CB4">
        <w:rPr>
          <w:bCs/>
          <w:lang w:val="sr-Latn-RS"/>
        </w:rPr>
        <w:t xml:space="preserve"> Rondex Finance, Inc</w:t>
      </w:r>
      <w:r w:rsidRPr="007F2CB4">
        <w:rPr>
          <w:bCs/>
          <w:lang w:val="sr-Cyrl-RS"/>
        </w:rPr>
        <w:t>. из периода клириншког начина плаћања (број 011-1400/19 од 29. марта 2019. године);</w:t>
      </w:r>
    </w:p>
    <w:p w:rsidR="00790B2E" w:rsidRPr="007F2CB4" w:rsidRDefault="00790B2E" w:rsidP="00E80C75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Cs/>
          <w:lang w:val="sr-Cyrl-RS"/>
        </w:rPr>
      </w:pPr>
      <w:r w:rsidRPr="007F2CB4">
        <w:rPr>
          <w:bCs/>
          <w:lang w:val="sr-Cyrl-RS"/>
        </w:rPr>
        <w:t xml:space="preserve">Разматрање Предлога закона о потврђивању Споразума између Владе Републике Србије и Владе Републике Француске о активностима Француске агенције за развој и институције </w:t>
      </w:r>
      <w:r w:rsidRPr="007F2CB4">
        <w:rPr>
          <w:bCs/>
          <w:lang w:val="sr-Latn-RS"/>
        </w:rPr>
        <w:t xml:space="preserve">PROPARCO </w:t>
      </w:r>
      <w:r w:rsidRPr="007F2CB4">
        <w:rPr>
          <w:bCs/>
          <w:lang w:val="sr-Cyrl-RS"/>
        </w:rPr>
        <w:t>у Србији (број 011-1482/19 од 15. априла 2019. године);</w:t>
      </w:r>
    </w:p>
    <w:p w:rsidR="00790B2E" w:rsidRPr="007F2CB4" w:rsidRDefault="00790B2E" w:rsidP="00E80C75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Cs/>
          <w:lang w:val="sr-Cyrl-RS"/>
        </w:rPr>
      </w:pPr>
      <w:r w:rsidRPr="007F2CB4">
        <w:rPr>
          <w:bCs/>
          <w:lang w:val="sr-Cyrl-RS"/>
        </w:rPr>
        <w:t xml:space="preserve">Разматрање </w:t>
      </w:r>
      <w:proofErr w:type="spellStart"/>
      <w:r w:rsidRPr="007F2CB4">
        <w:t>Предлог</w:t>
      </w:r>
      <w:proofErr w:type="spellEnd"/>
      <w:r w:rsidRPr="007F2CB4">
        <w:rPr>
          <w:lang w:val="sr-Cyrl-RS"/>
        </w:rPr>
        <w:t>а</w:t>
      </w:r>
      <w:r w:rsidRPr="007F2CB4">
        <w:t xml:space="preserve"> </w:t>
      </w:r>
      <w:proofErr w:type="spellStart"/>
      <w:r w:rsidRPr="007F2CB4">
        <w:t>закона</w:t>
      </w:r>
      <w:proofErr w:type="spellEnd"/>
      <w:r w:rsidRPr="007F2CB4">
        <w:t xml:space="preserve"> о </w:t>
      </w:r>
      <w:proofErr w:type="spellStart"/>
      <w:r w:rsidRPr="007F2CB4">
        <w:t>давању</w:t>
      </w:r>
      <w:proofErr w:type="spellEnd"/>
      <w:r w:rsidRPr="007F2CB4">
        <w:t xml:space="preserve"> </w:t>
      </w:r>
      <w:proofErr w:type="spellStart"/>
      <w:r w:rsidRPr="007F2CB4">
        <w:t>гаранције</w:t>
      </w:r>
      <w:proofErr w:type="spellEnd"/>
      <w:r w:rsidRPr="007F2CB4">
        <w:t xml:space="preserve"> </w:t>
      </w:r>
      <w:proofErr w:type="spellStart"/>
      <w:r w:rsidRPr="007F2CB4">
        <w:t>Републике</w:t>
      </w:r>
      <w:proofErr w:type="spellEnd"/>
      <w:r w:rsidRPr="007F2CB4">
        <w:t xml:space="preserve"> </w:t>
      </w:r>
      <w:proofErr w:type="spellStart"/>
      <w:r w:rsidRPr="007F2CB4">
        <w:t>Србије</w:t>
      </w:r>
      <w:proofErr w:type="spellEnd"/>
      <w:r w:rsidRPr="007F2CB4">
        <w:t xml:space="preserve"> у </w:t>
      </w:r>
      <w:proofErr w:type="spellStart"/>
      <w:r w:rsidRPr="007F2CB4">
        <w:t>корист</w:t>
      </w:r>
      <w:proofErr w:type="spellEnd"/>
      <w:r w:rsidRPr="007F2CB4">
        <w:t xml:space="preserve"> </w:t>
      </w:r>
      <w:proofErr w:type="spellStart"/>
      <w:r w:rsidRPr="007F2CB4">
        <w:t>Societe</w:t>
      </w:r>
      <w:proofErr w:type="spellEnd"/>
      <w:r w:rsidRPr="007F2CB4">
        <w:t xml:space="preserve"> </w:t>
      </w:r>
      <w:proofErr w:type="spellStart"/>
      <w:r w:rsidRPr="007F2CB4">
        <w:t>Generale</w:t>
      </w:r>
      <w:proofErr w:type="spellEnd"/>
      <w:r w:rsidRPr="007F2CB4">
        <w:t xml:space="preserve"> Banka </w:t>
      </w:r>
      <w:proofErr w:type="spellStart"/>
      <w:r w:rsidRPr="007F2CB4">
        <w:t>Srbija</w:t>
      </w:r>
      <w:proofErr w:type="spellEnd"/>
      <w:r w:rsidRPr="007F2CB4">
        <w:t xml:space="preserve"> </w:t>
      </w:r>
      <w:proofErr w:type="spellStart"/>
      <w:r w:rsidRPr="007F2CB4">
        <w:t>a.d.</w:t>
      </w:r>
      <w:proofErr w:type="spellEnd"/>
      <w:r w:rsidRPr="007F2CB4">
        <w:t xml:space="preserve"> Beograd, </w:t>
      </w:r>
      <w:proofErr w:type="spellStart"/>
      <w:r w:rsidRPr="007F2CB4">
        <w:t>Ком</w:t>
      </w:r>
      <w:proofErr w:type="spellEnd"/>
      <w:r w:rsidRPr="007F2CB4">
        <w:rPr>
          <w:lang w:val="sr-Cyrl-RS"/>
        </w:rPr>
        <w:t>е</w:t>
      </w:r>
      <w:proofErr w:type="spellStart"/>
      <w:r w:rsidRPr="007F2CB4">
        <w:t>рцијалне</w:t>
      </w:r>
      <w:proofErr w:type="spellEnd"/>
      <w:r w:rsidRPr="007F2CB4">
        <w:t xml:space="preserve"> </w:t>
      </w:r>
      <w:proofErr w:type="spellStart"/>
      <w:r w:rsidRPr="007F2CB4">
        <w:t>банке</w:t>
      </w:r>
      <w:proofErr w:type="spellEnd"/>
      <w:r w:rsidRPr="007F2CB4">
        <w:t xml:space="preserve"> </w:t>
      </w:r>
      <w:proofErr w:type="spellStart"/>
      <w:r w:rsidRPr="007F2CB4">
        <w:t>а.д</w:t>
      </w:r>
      <w:proofErr w:type="spellEnd"/>
      <w:r w:rsidRPr="007F2CB4">
        <w:t xml:space="preserve">. </w:t>
      </w:r>
      <w:proofErr w:type="spellStart"/>
      <w:r w:rsidRPr="007F2CB4">
        <w:t>Београд</w:t>
      </w:r>
      <w:proofErr w:type="spellEnd"/>
      <w:r w:rsidRPr="007F2CB4">
        <w:t xml:space="preserve"> и </w:t>
      </w:r>
      <w:proofErr w:type="spellStart"/>
      <w:r w:rsidRPr="007F2CB4">
        <w:t>Vojvođanske</w:t>
      </w:r>
      <w:proofErr w:type="spellEnd"/>
      <w:r w:rsidRPr="007F2CB4">
        <w:t xml:space="preserve"> </w:t>
      </w:r>
      <w:proofErr w:type="spellStart"/>
      <w:r w:rsidRPr="007F2CB4">
        <w:t>banke</w:t>
      </w:r>
      <w:proofErr w:type="spellEnd"/>
      <w:r w:rsidRPr="007F2CB4">
        <w:t xml:space="preserve"> </w:t>
      </w:r>
      <w:proofErr w:type="spellStart"/>
      <w:r w:rsidRPr="007F2CB4">
        <w:t>a.d.</w:t>
      </w:r>
      <w:proofErr w:type="spellEnd"/>
      <w:r w:rsidRPr="007F2CB4">
        <w:t xml:space="preserve"> Novi Sad </w:t>
      </w:r>
      <w:proofErr w:type="spellStart"/>
      <w:r w:rsidRPr="007F2CB4">
        <w:t>по</w:t>
      </w:r>
      <w:proofErr w:type="spellEnd"/>
      <w:r w:rsidRPr="007F2CB4">
        <w:t xml:space="preserve"> </w:t>
      </w:r>
      <w:proofErr w:type="spellStart"/>
      <w:r w:rsidRPr="007F2CB4">
        <w:t>задужењу</w:t>
      </w:r>
      <w:proofErr w:type="spellEnd"/>
      <w:r w:rsidRPr="007F2CB4">
        <w:t xml:space="preserve"> </w:t>
      </w:r>
      <w:proofErr w:type="spellStart"/>
      <w:r w:rsidRPr="007F2CB4">
        <w:t>Јавног</w:t>
      </w:r>
      <w:proofErr w:type="spellEnd"/>
      <w:r w:rsidRPr="007F2CB4">
        <w:t xml:space="preserve"> </w:t>
      </w:r>
      <w:proofErr w:type="spellStart"/>
      <w:r w:rsidRPr="007F2CB4">
        <w:t>предузећа</w:t>
      </w:r>
      <w:proofErr w:type="spellEnd"/>
      <w:r w:rsidRPr="007F2CB4">
        <w:t xml:space="preserve"> „</w:t>
      </w:r>
      <w:proofErr w:type="spellStart"/>
      <w:r w:rsidRPr="007F2CB4">
        <w:t>Србијагас</w:t>
      </w:r>
      <w:proofErr w:type="spellEnd"/>
      <w:r w:rsidRPr="007F2CB4">
        <w:t xml:space="preserve">” </w:t>
      </w:r>
      <w:proofErr w:type="spellStart"/>
      <w:r w:rsidRPr="007F2CB4">
        <w:t>Нови</w:t>
      </w:r>
      <w:proofErr w:type="spellEnd"/>
      <w:r w:rsidRPr="007F2CB4">
        <w:t xml:space="preserve"> </w:t>
      </w:r>
      <w:proofErr w:type="spellStart"/>
      <w:r w:rsidRPr="007F2CB4">
        <w:t>Сад</w:t>
      </w:r>
      <w:proofErr w:type="spellEnd"/>
      <w:proofErr w:type="gramStart"/>
      <w:r w:rsidRPr="007F2CB4">
        <w:rPr>
          <w:lang w:val="sr-Cyrl-RS"/>
        </w:rPr>
        <w:t xml:space="preserve">, </w:t>
      </w:r>
      <w:r w:rsidRPr="007F2CB4">
        <w:t xml:space="preserve"> </w:t>
      </w:r>
      <w:proofErr w:type="spellStart"/>
      <w:r w:rsidRPr="007F2CB4">
        <w:t>по</w:t>
      </w:r>
      <w:proofErr w:type="spellEnd"/>
      <w:proofErr w:type="gramEnd"/>
      <w:r w:rsidRPr="007F2CB4">
        <w:t xml:space="preserve"> </w:t>
      </w:r>
      <w:proofErr w:type="spellStart"/>
      <w:r w:rsidRPr="007F2CB4">
        <w:t>основу</w:t>
      </w:r>
      <w:proofErr w:type="spellEnd"/>
      <w:r w:rsidRPr="007F2CB4">
        <w:t xml:space="preserve"> </w:t>
      </w:r>
      <w:proofErr w:type="spellStart"/>
      <w:r w:rsidRPr="007F2CB4">
        <w:t>Уговора</w:t>
      </w:r>
      <w:proofErr w:type="spellEnd"/>
      <w:r w:rsidRPr="007F2CB4">
        <w:t xml:space="preserve"> о </w:t>
      </w:r>
      <w:proofErr w:type="spellStart"/>
      <w:r w:rsidRPr="007F2CB4">
        <w:t>кредиту</w:t>
      </w:r>
      <w:proofErr w:type="spellEnd"/>
      <w:r w:rsidRPr="007F2CB4">
        <w:t xml:space="preserve"> </w:t>
      </w:r>
      <w:proofErr w:type="spellStart"/>
      <w:r w:rsidRPr="007F2CB4">
        <w:t>за</w:t>
      </w:r>
      <w:proofErr w:type="spellEnd"/>
      <w:r w:rsidRPr="007F2CB4">
        <w:t xml:space="preserve"> </w:t>
      </w:r>
      <w:proofErr w:type="spellStart"/>
      <w:r w:rsidRPr="007F2CB4">
        <w:t>изградњу</w:t>
      </w:r>
      <w:proofErr w:type="spellEnd"/>
      <w:r w:rsidRPr="007F2CB4">
        <w:t xml:space="preserve"> </w:t>
      </w:r>
      <w:proofErr w:type="spellStart"/>
      <w:r w:rsidRPr="007F2CB4">
        <w:t>гасовода</w:t>
      </w:r>
      <w:proofErr w:type="spellEnd"/>
      <w:r w:rsidRPr="007F2CB4">
        <w:t xml:space="preserve"> </w:t>
      </w:r>
      <w:proofErr w:type="spellStart"/>
      <w:r w:rsidRPr="007F2CB4">
        <w:t>на</w:t>
      </w:r>
      <w:proofErr w:type="spellEnd"/>
      <w:r w:rsidRPr="007F2CB4">
        <w:t xml:space="preserve"> </w:t>
      </w:r>
      <w:proofErr w:type="spellStart"/>
      <w:r w:rsidRPr="007F2CB4">
        <w:t>територији</w:t>
      </w:r>
      <w:proofErr w:type="spellEnd"/>
      <w:r w:rsidRPr="007F2CB4">
        <w:t xml:space="preserve"> </w:t>
      </w:r>
      <w:proofErr w:type="spellStart"/>
      <w:r w:rsidRPr="007F2CB4">
        <w:t>Републике</w:t>
      </w:r>
      <w:proofErr w:type="spellEnd"/>
      <w:r w:rsidRPr="007F2CB4">
        <w:t xml:space="preserve"> </w:t>
      </w:r>
      <w:proofErr w:type="spellStart"/>
      <w:r w:rsidRPr="007F2CB4">
        <w:t>Србије</w:t>
      </w:r>
      <w:proofErr w:type="spellEnd"/>
      <w:r w:rsidRPr="007F2CB4">
        <w:t xml:space="preserve"> </w:t>
      </w:r>
      <w:proofErr w:type="spellStart"/>
      <w:r w:rsidRPr="007F2CB4">
        <w:t>од</w:t>
      </w:r>
      <w:proofErr w:type="spellEnd"/>
      <w:r w:rsidRPr="007F2CB4">
        <w:t xml:space="preserve"> </w:t>
      </w:r>
      <w:proofErr w:type="spellStart"/>
      <w:r w:rsidRPr="007F2CB4">
        <w:t>границе</w:t>
      </w:r>
      <w:proofErr w:type="spellEnd"/>
      <w:r w:rsidRPr="007F2CB4">
        <w:t xml:space="preserve"> </w:t>
      </w:r>
      <w:proofErr w:type="spellStart"/>
      <w:r w:rsidRPr="007F2CB4">
        <w:t>са</w:t>
      </w:r>
      <w:proofErr w:type="spellEnd"/>
      <w:r w:rsidRPr="007F2CB4">
        <w:t xml:space="preserve"> </w:t>
      </w:r>
      <w:proofErr w:type="spellStart"/>
      <w:r w:rsidRPr="007F2CB4">
        <w:t>Републиком</w:t>
      </w:r>
      <w:proofErr w:type="spellEnd"/>
      <w:r w:rsidRPr="007F2CB4">
        <w:t xml:space="preserve"> </w:t>
      </w:r>
      <w:proofErr w:type="spellStart"/>
      <w:r w:rsidRPr="007F2CB4">
        <w:t>Бугарском</w:t>
      </w:r>
      <w:proofErr w:type="spellEnd"/>
      <w:r w:rsidRPr="007F2CB4">
        <w:t xml:space="preserve"> </w:t>
      </w:r>
      <w:proofErr w:type="spellStart"/>
      <w:r w:rsidRPr="007F2CB4">
        <w:t>до</w:t>
      </w:r>
      <w:proofErr w:type="spellEnd"/>
      <w:r w:rsidRPr="007F2CB4">
        <w:t xml:space="preserve"> </w:t>
      </w:r>
      <w:proofErr w:type="spellStart"/>
      <w:r w:rsidRPr="007F2CB4">
        <w:t>границе</w:t>
      </w:r>
      <w:proofErr w:type="spellEnd"/>
      <w:r w:rsidRPr="007F2CB4">
        <w:t xml:space="preserve"> </w:t>
      </w:r>
      <w:proofErr w:type="spellStart"/>
      <w:r w:rsidRPr="007F2CB4">
        <w:t>са</w:t>
      </w:r>
      <w:proofErr w:type="spellEnd"/>
      <w:r w:rsidRPr="007F2CB4">
        <w:t xml:space="preserve"> </w:t>
      </w:r>
      <w:proofErr w:type="spellStart"/>
      <w:r w:rsidRPr="007F2CB4">
        <w:t>Мађарском</w:t>
      </w:r>
      <w:proofErr w:type="spellEnd"/>
      <w:r w:rsidRPr="007F2CB4">
        <w:t xml:space="preserve"> и </w:t>
      </w:r>
      <w:proofErr w:type="spellStart"/>
      <w:r w:rsidRPr="007F2CB4">
        <w:t>другим</w:t>
      </w:r>
      <w:proofErr w:type="spellEnd"/>
      <w:r w:rsidRPr="007F2CB4">
        <w:t xml:space="preserve"> </w:t>
      </w:r>
      <w:proofErr w:type="spellStart"/>
      <w:r w:rsidRPr="007F2CB4">
        <w:t>суседним</w:t>
      </w:r>
      <w:proofErr w:type="spellEnd"/>
      <w:r w:rsidRPr="007F2CB4">
        <w:t xml:space="preserve"> </w:t>
      </w:r>
      <w:proofErr w:type="spellStart"/>
      <w:r w:rsidRPr="007F2CB4">
        <w:t>земљама</w:t>
      </w:r>
      <w:proofErr w:type="spellEnd"/>
      <w:r w:rsidRPr="007F2CB4">
        <w:t xml:space="preserve"> </w:t>
      </w:r>
      <w:proofErr w:type="spellStart"/>
      <w:r w:rsidRPr="007F2CB4">
        <w:t>са</w:t>
      </w:r>
      <w:proofErr w:type="spellEnd"/>
      <w:r w:rsidRPr="007F2CB4">
        <w:t xml:space="preserve"> </w:t>
      </w:r>
      <w:proofErr w:type="spellStart"/>
      <w:r w:rsidRPr="007F2CB4">
        <w:t>Ре</w:t>
      </w:r>
      <w:proofErr w:type="spellEnd"/>
      <w:r w:rsidRPr="007F2CB4">
        <w:rPr>
          <w:lang w:val="sr-Cyrl-RS"/>
        </w:rPr>
        <w:t>п</w:t>
      </w:r>
      <w:proofErr w:type="spellStart"/>
      <w:r w:rsidRPr="007F2CB4">
        <w:t>убликом</w:t>
      </w:r>
      <w:proofErr w:type="spellEnd"/>
      <w:r w:rsidRPr="007F2CB4">
        <w:t xml:space="preserve"> </w:t>
      </w:r>
      <w:proofErr w:type="spellStart"/>
      <w:r w:rsidRPr="007F2CB4">
        <w:t>Србијом</w:t>
      </w:r>
      <w:proofErr w:type="spellEnd"/>
      <w:r w:rsidRPr="007F2CB4">
        <w:t xml:space="preserve"> </w:t>
      </w:r>
      <w:proofErr w:type="spellStart"/>
      <w:r w:rsidRPr="007F2CB4">
        <w:t>кроз</w:t>
      </w:r>
      <w:proofErr w:type="spellEnd"/>
      <w:r w:rsidRPr="007F2CB4">
        <w:t xml:space="preserve"> </w:t>
      </w:r>
      <w:proofErr w:type="spellStart"/>
      <w:r w:rsidRPr="007F2CB4">
        <w:t>улагање</w:t>
      </w:r>
      <w:proofErr w:type="spellEnd"/>
      <w:r w:rsidRPr="007F2CB4">
        <w:t xml:space="preserve"> у </w:t>
      </w:r>
      <w:proofErr w:type="spellStart"/>
      <w:r w:rsidRPr="007F2CB4">
        <w:t>капитал</w:t>
      </w:r>
      <w:proofErr w:type="spellEnd"/>
      <w:r w:rsidRPr="007F2CB4">
        <w:t xml:space="preserve"> </w:t>
      </w:r>
      <w:proofErr w:type="spellStart"/>
      <w:r w:rsidRPr="007F2CB4">
        <w:t>акционарског</w:t>
      </w:r>
      <w:proofErr w:type="spellEnd"/>
      <w:r w:rsidRPr="007F2CB4">
        <w:t xml:space="preserve"> </w:t>
      </w:r>
      <w:proofErr w:type="spellStart"/>
      <w:r w:rsidRPr="007F2CB4">
        <w:t>друштва</w:t>
      </w:r>
      <w:proofErr w:type="spellEnd"/>
      <w:r w:rsidRPr="007F2CB4">
        <w:t xml:space="preserve"> South Stream Serbia AG, Zug, </w:t>
      </w:r>
      <w:proofErr w:type="spellStart"/>
      <w:r w:rsidRPr="007F2CB4">
        <w:t>Швајцарска</w:t>
      </w:r>
      <w:proofErr w:type="spellEnd"/>
      <w:r w:rsidRPr="007F2CB4">
        <w:rPr>
          <w:lang w:val="sr-Cyrl-RS"/>
        </w:rPr>
        <w:t xml:space="preserve"> (број 011-1485/19 од 15. априла 2019. године).</w:t>
      </w:r>
      <w:r w:rsidRPr="007F2CB4">
        <w:rPr>
          <w:bCs/>
          <w:lang w:val="sr-Cyrl-RS"/>
        </w:rPr>
        <w:t xml:space="preserve"> </w:t>
      </w:r>
    </w:p>
    <w:p w:rsidR="008E0F8A" w:rsidRPr="007F2CB4" w:rsidRDefault="008E0F8A" w:rsidP="005C0BE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8E0F8A" w:rsidRPr="007F2CB4" w:rsidRDefault="008E0F8A" w:rsidP="005C0BE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Пре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преласка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на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r w:rsidRPr="007F2CB4">
        <w:rPr>
          <w:rFonts w:ascii="Times New Roman" w:hAnsi="Times New Roman"/>
          <w:sz w:val="24"/>
          <w:szCs w:val="24"/>
          <w:lang w:val="sr-Cyrl-RS"/>
        </w:rPr>
        <w:t>рад по утврђеној тачки дневног реда</w:t>
      </w:r>
      <w:proofErr w:type="gramStart"/>
      <w:r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r w:rsidRPr="007F2CB4">
        <w:rPr>
          <w:rFonts w:ascii="Times New Roman" w:hAnsi="Times New Roman"/>
          <w:sz w:val="24"/>
          <w:szCs w:val="24"/>
          <w:lang w:val="sr-Cyrl-RS"/>
        </w:rPr>
        <w:t>већином</w:t>
      </w:r>
      <w:proofErr w:type="gramEnd"/>
      <w:r w:rsidRPr="007F2CB4">
        <w:rPr>
          <w:rFonts w:ascii="Times New Roman" w:hAnsi="Times New Roman"/>
          <w:sz w:val="24"/>
          <w:szCs w:val="24"/>
          <w:lang w:val="sr-Cyrl-RS"/>
        </w:rPr>
        <w:t xml:space="preserve"> гласова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9335C8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9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</w:t>
      </w:r>
      <w:r w:rsidR="003626BC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један народни посланик није гласао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Одбор је </w:t>
      </w:r>
      <w:r w:rsidR="009335C8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без примедби 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усвојио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са</w:t>
      </w:r>
      <w:proofErr w:type="spellEnd"/>
      <w:r w:rsidRPr="007F2CB4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3626BC" w:rsidRPr="007F2CB4">
        <w:rPr>
          <w:rFonts w:ascii="Times New Roman" w:hAnsi="Times New Roman"/>
          <w:sz w:val="24"/>
          <w:szCs w:val="24"/>
          <w:lang w:val="sr-Cyrl-RS"/>
        </w:rPr>
        <w:t>6</w:t>
      </w:r>
      <w:r w:rsidRPr="007F2CB4">
        <w:rPr>
          <w:rFonts w:ascii="Times New Roman" w:hAnsi="Times New Roman"/>
          <w:sz w:val="24"/>
          <w:szCs w:val="24"/>
          <w:lang w:val="sr-Cyrl-RS"/>
        </w:rPr>
        <w:t>.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2CB4">
        <w:rPr>
          <w:rFonts w:ascii="Times New Roman" w:hAnsi="Times New Roman"/>
          <w:sz w:val="24"/>
          <w:szCs w:val="24"/>
        </w:rPr>
        <w:t>седнице</w:t>
      </w:r>
      <w:proofErr w:type="spellEnd"/>
      <w:proofErr w:type="gramEnd"/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Одбор</w:t>
      </w:r>
      <w:proofErr w:type="spellEnd"/>
      <w:r w:rsidRPr="007F2CB4">
        <w:rPr>
          <w:rFonts w:ascii="Times New Roman" w:hAnsi="Times New Roman"/>
          <w:sz w:val="24"/>
          <w:szCs w:val="24"/>
          <w:lang w:val="sr-Cyrl-RS"/>
        </w:rPr>
        <w:t xml:space="preserve">а, која је одржана 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>2</w:t>
      </w:r>
      <w:r w:rsidR="00FC5F1C" w:rsidRPr="007F2CB4">
        <w:rPr>
          <w:rFonts w:ascii="Times New Roman" w:hAnsi="Times New Roman"/>
          <w:sz w:val="24"/>
          <w:szCs w:val="24"/>
          <w:lang w:val="sr-Cyrl-RS"/>
        </w:rPr>
        <w:t>8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 xml:space="preserve">. фебруара </w:t>
      </w:r>
      <w:r w:rsidRPr="007F2CB4">
        <w:rPr>
          <w:rFonts w:ascii="Times New Roman" w:hAnsi="Times New Roman"/>
          <w:sz w:val="24"/>
          <w:szCs w:val="24"/>
          <w:lang w:val="sr-Cyrl-RS"/>
        </w:rPr>
        <w:t>2019. године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 xml:space="preserve"> и записник са 6</w:t>
      </w:r>
      <w:r w:rsidR="003626BC" w:rsidRPr="007F2CB4">
        <w:rPr>
          <w:rFonts w:ascii="Times New Roman" w:hAnsi="Times New Roman"/>
          <w:sz w:val="24"/>
          <w:szCs w:val="24"/>
          <w:lang w:val="sr-Cyrl-RS"/>
        </w:rPr>
        <w:t>9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>. седнице одбора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>,</w:t>
      </w:r>
      <w:r w:rsidR="009335C8" w:rsidRPr="007F2CB4">
        <w:rPr>
          <w:rFonts w:ascii="Times New Roman" w:hAnsi="Times New Roman"/>
          <w:sz w:val="24"/>
          <w:szCs w:val="24"/>
          <w:lang w:val="sr-Cyrl-RS"/>
        </w:rPr>
        <w:t xml:space="preserve"> која је одржана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5F1C" w:rsidRPr="007F2CB4">
        <w:rPr>
          <w:rFonts w:ascii="Times New Roman" w:hAnsi="Times New Roman"/>
          <w:sz w:val="24"/>
          <w:szCs w:val="24"/>
          <w:lang w:val="sr-Cyrl-RS"/>
        </w:rPr>
        <w:t>27</w:t>
      </w:r>
      <w:r w:rsidR="0053152E" w:rsidRPr="007F2CB4">
        <w:rPr>
          <w:rFonts w:ascii="Times New Roman" w:hAnsi="Times New Roman"/>
          <w:sz w:val="24"/>
          <w:szCs w:val="24"/>
          <w:lang w:val="sr-Cyrl-RS"/>
        </w:rPr>
        <w:t>. марта 2019. године.</w:t>
      </w:r>
    </w:p>
    <w:p w:rsidR="00312977" w:rsidRPr="007F2CB4" w:rsidRDefault="00312977" w:rsidP="005C0BE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80B" w:rsidRPr="007F2CB4" w:rsidRDefault="00A9680B" w:rsidP="0053452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(9 гласова за, један народни посланик није гласао) у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својен је предлог председника Одбора да се, ради ефикаснијег рада Одбора, о тачкама дневног реда </w:t>
      </w:r>
      <w:r w:rsidRPr="007F2CB4">
        <w:rPr>
          <w:rFonts w:ascii="Times New Roman" w:hAnsi="Times New Roman"/>
          <w:b/>
          <w:sz w:val="24"/>
          <w:szCs w:val="24"/>
          <w:lang w:val="sr-Cyrl-RS"/>
        </w:rPr>
        <w:t>од 1-6 обједини претрес</w:t>
      </w:r>
      <w:r w:rsidRPr="007F2CB4">
        <w:rPr>
          <w:rFonts w:ascii="Times New Roman" w:hAnsi="Times New Roman"/>
          <w:sz w:val="24"/>
          <w:szCs w:val="24"/>
          <w:lang w:val="sr-Cyrl-RS"/>
        </w:rPr>
        <w:t>, у складу са чланом 76. Пословника, а да се потом о свакој тачки дневног реда Одбор посебно изјасни.</w:t>
      </w:r>
    </w:p>
    <w:p w:rsidR="0053452F" w:rsidRPr="007F2CB4" w:rsidRDefault="0053452F" w:rsidP="0053452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12977" w:rsidRPr="007F2CB4" w:rsidRDefault="0053452F" w:rsidP="000D0B3A">
      <w:pPr>
        <w:widowControl w:val="0"/>
        <w:spacing w:after="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</w:rPr>
        <w:t xml:space="preserve">         </w:t>
      </w:r>
      <w:r w:rsidR="00987954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680B" w:rsidRPr="007F2CB4">
        <w:rPr>
          <w:rFonts w:ascii="Times New Roman" w:hAnsi="Times New Roman"/>
          <w:sz w:val="24"/>
          <w:szCs w:val="24"/>
          <w:lang w:val="sr-Cyrl-RS"/>
        </w:rPr>
        <w:t xml:space="preserve">Славица Савичић, државни секретар у Министарству финансија, 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представила је предлоге закона према тачкама утврђеног дневног реда. </w:t>
      </w:r>
      <w:r w:rsidR="003C03A9" w:rsidRPr="007F2CB4">
        <w:rPr>
          <w:rFonts w:ascii="Times New Roman" w:hAnsi="Times New Roman"/>
          <w:sz w:val="24"/>
          <w:szCs w:val="24"/>
          <w:lang w:val="sr-Cyrl-RS"/>
        </w:rPr>
        <w:t>Н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 xml:space="preserve">агласила </w:t>
      </w:r>
      <w:r w:rsidR="003C03A9" w:rsidRPr="007F2CB4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A57026" w:rsidRPr="007F2CB4">
        <w:rPr>
          <w:rFonts w:ascii="Times New Roman" w:hAnsi="Times New Roman"/>
          <w:sz w:val="24"/>
          <w:szCs w:val="24"/>
          <w:lang w:val="sr-Cyrl-RS"/>
        </w:rPr>
        <w:t>да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се </w:t>
      </w:r>
      <w:r w:rsidR="003C03A9" w:rsidRPr="007F2CB4">
        <w:rPr>
          <w:rFonts w:ascii="Times New Roman" w:hAnsi="Times New Roman"/>
          <w:sz w:val="24"/>
          <w:szCs w:val="24"/>
          <w:lang w:val="ru-RU"/>
        </w:rPr>
        <w:t>Предлогом закона о конверзији стамбених кредита индексираних у швајцарским францима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утврђују нови услови отплате стамбених кредита индексираних у швајцарским францима због проблема који је за део наших грађана настао услед континуинираног јачања курса ове валуте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>, са ц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>иљ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ем 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да се на једнообразан и социјално прихватљив начин разреши отворено 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 xml:space="preserve">питање 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ових 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>кредита. Додатни циљ је и растертећење судова и смањење трошкова судских поступака, имајући у виду судску праксу и ставове Европског суда правде, Европског суда за људска права, као и праксу домаћих судова.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Као начин решавања проблема, овим предлогом закона прописано је 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>да је банка која има потраживање према кориснику по основу стамбеног кредита индексираног у швајцарским францима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на дан ступања на снагу овог закона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дужна да понуди конверзију преосталог дуга по том кредиту у дуг индексиран у еврима</w:t>
      </w:r>
      <w:r w:rsidR="003C03A9" w:rsidRPr="007F2CB4">
        <w:rPr>
          <w:rFonts w:ascii="Times New Roman" w:eastAsiaTheme="minorHAnsi" w:hAnsi="Times New Roman"/>
          <w:b/>
          <w:sz w:val="24"/>
          <w:szCs w:val="24"/>
          <w:lang w:val="sr-Cyrl-RS"/>
        </w:rPr>
        <w:t>,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по курсу за конверзију и да тако добијени износ умањи за 38 %. Преостали дуг </w:t>
      </w:r>
      <w:r w:rsidRPr="007F2CB4">
        <w:rPr>
          <w:rFonts w:ascii="Times New Roman" w:eastAsiaTheme="minorHAnsi" w:hAnsi="Times New Roman"/>
          <w:sz w:val="24"/>
          <w:szCs w:val="24"/>
          <w:lang w:val="sr-Cyrl-RS"/>
        </w:rPr>
        <w:t>отплаћује се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 без затезне камате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>Посебно је значајно да т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>рошкови конверзије и умањења дуга падају на терет банке која врши конверзију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 xml:space="preserve">, али с тим 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>да банка може поднети захтев за накнаду трошкова у вези са конверзијом и у том случају Република Србија надокнађује 15% од износа добијеног конверзијом</w:t>
      </w:r>
      <w:r w:rsidR="00B52579" w:rsidRPr="007F2CB4">
        <w:rPr>
          <w:rFonts w:ascii="Times New Roman" w:eastAsiaTheme="minorHAnsi" w:hAnsi="Times New Roman"/>
          <w:sz w:val="24"/>
          <w:szCs w:val="24"/>
          <w:lang w:val="sr-Cyrl-RS"/>
        </w:rPr>
        <w:t>(</w:t>
      </w:r>
      <w:r w:rsidR="00B52579" w:rsidRPr="007F2CB4">
        <w:rPr>
          <w:rFonts w:ascii="Times New Roman" w:eastAsia="Times New Roman" w:hAnsi="Times New Roman"/>
          <w:color w:val="000000"/>
          <w:sz w:val="24"/>
          <w:szCs w:val="24"/>
        </w:rPr>
        <w:t>11.686.680.000,00</w:t>
      </w:r>
      <w:r w:rsidR="00B52579" w:rsidRPr="007F2CB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динара). </w:t>
      </w:r>
      <w:r w:rsidR="0044627D" w:rsidRPr="007F2CB4">
        <w:rPr>
          <w:rFonts w:ascii="Times New Roman" w:eastAsiaTheme="minorHAnsi" w:hAnsi="Times New Roman"/>
          <w:sz w:val="24"/>
          <w:szCs w:val="24"/>
          <w:lang w:val="sr-Cyrl-RS"/>
        </w:rPr>
        <w:t>За кориснике ових кредита значајно је и то да се д</w:t>
      </w:r>
      <w:r w:rsidR="003C03A9" w:rsidRPr="007F2CB4">
        <w:rPr>
          <w:rFonts w:ascii="Times New Roman" w:eastAsiaTheme="minorHAnsi" w:hAnsi="Times New Roman"/>
          <w:sz w:val="24"/>
          <w:szCs w:val="24"/>
          <w:lang w:val="sr-Cyrl-RS"/>
        </w:rPr>
        <w:t>аном ступања на снагу овог закона прекида покренути парнични поступак о валутној клаузули. Поступак принудног извршења одлаже и може да се настави само ако корисник кредита не пристане на конверзију.</w:t>
      </w:r>
    </w:p>
    <w:p w:rsidR="00312977" w:rsidRPr="007F2CB4" w:rsidRDefault="0044627D" w:rsidP="000879F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У наставку, државни секретар 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Славица Савичић 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говорила је о допуни Закона о буџетском систему којом се </w:t>
      </w:r>
      <w:r w:rsidR="006D3EE0" w:rsidRPr="007F2CB4">
        <w:rPr>
          <w:rFonts w:ascii="Times New Roman" w:hAnsi="Times New Roman"/>
          <w:sz w:val="24"/>
          <w:szCs w:val="24"/>
          <w:lang w:val="sr-Cyrl-RS"/>
        </w:rPr>
        <w:t xml:space="preserve">врши усклађивање члана 27е овог закона са чланом </w:t>
      </w:r>
      <w:r w:rsidR="00363877" w:rsidRPr="007F2CB4">
        <w:rPr>
          <w:rFonts w:ascii="Times New Roman" w:hAnsi="Times New Roman"/>
          <w:sz w:val="24"/>
          <w:szCs w:val="24"/>
          <w:lang w:val="sr-Cyrl-RS"/>
        </w:rPr>
        <w:t xml:space="preserve">52. Закона о предшколском васпитању и образовању којим је прописано да 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 xml:space="preserve">основица </w:t>
      </w:r>
      <w:r w:rsidR="0053452F" w:rsidRPr="007F2CB4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C25E1C" w:rsidRPr="007F2CB4">
        <w:rPr>
          <w:rFonts w:ascii="Times New Roman" w:hAnsi="Times New Roman"/>
          <w:sz w:val="24"/>
          <w:szCs w:val="24"/>
          <w:lang w:val="sr-Cyrl-RS"/>
        </w:rPr>
        <w:t>обрачун плата запослених у предшколским установама не може бити нижа од основице за обрачун плата у основном образовању и васпитању. Тиме ће плате запослених у предшколском образовању бити повећане за 9% у односу на плате из децембра 2018. године, почевши од плате за мај 2019. године.</w:t>
      </w:r>
    </w:p>
    <w:p w:rsidR="000879F4" w:rsidRPr="007F2CB4" w:rsidRDefault="0053452F" w:rsidP="000D0B3A">
      <w:pPr>
        <w:pStyle w:val="NoSpacing"/>
        <w:spacing w:line="276" w:lineRule="auto"/>
        <w:ind w:firstLine="720"/>
        <w:jc w:val="both"/>
        <w:rPr>
          <w:rStyle w:val="FontStyle39"/>
          <w:sz w:val="24"/>
          <w:szCs w:val="24"/>
          <w:lang w:val="sr-Cyrl-CS" w:eastAsia="sr-Cyrl-C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>Представила је предлоге</w:t>
      </w:r>
      <w:r w:rsidR="004D4FD1" w:rsidRPr="007F2CB4">
        <w:rPr>
          <w:rFonts w:ascii="Times New Roman" w:hAnsi="Times New Roman"/>
          <w:sz w:val="24"/>
          <w:szCs w:val="24"/>
          <w:lang w:val="sr-Cyrl-RS"/>
        </w:rPr>
        <w:t xml:space="preserve"> закона </w:t>
      </w:r>
      <w:r w:rsidR="0012699D" w:rsidRPr="007F2CB4">
        <w:rPr>
          <w:rFonts w:ascii="Times New Roman" w:hAnsi="Times New Roman"/>
          <w:sz w:val="24"/>
          <w:szCs w:val="24"/>
          <w:lang w:val="sr-Cyrl-RS"/>
        </w:rPr>
        <w:t>о потврђивању споразума из тач</w:t>
      </w:r>
      <w:r w:rsidR="00A545D9" w:rsidRPr="007F2CB4">
        <w:rPr>
          <w:rFonts w:ascii="Times New Roman" w:hAnsi="Times New Roman"/>
          <w:sz w:val="24"/>
          <w:szCs w:val="24"/>
          <w:lang w:val="sr-Cyrl-RS"/>
        </w:rPr>
        <w:t xml:space="preserve">. 3. и 4. </w:t>
      </w:r>
      <w:r w:rsidR="0012699D" w:rsidRPr="007F2CB4">
        <w:rPr>
          <w:rFonts w:ascii="Times New Roman" w:hAnsi="Times New Roman"/>
          <w:sz w:val="24"/>
          <w:szCs w:val="24"/>
          <w:lang w:val="sr-Cyrl-RS"/>
        </w:rPr>
        <w:t xml:space="preserve">дневног реда </w:t>
      </w:r>
      <w:r w:rsidR="00BF081D" w:rsidRPr="007F2CB4">
        <w:rPr>
          <w:rFonts w:ascii="Times New Roman" w:hAnsi="Times New Roman"/>
          <w:sz w:val="24"/>
          <w:szCs w:val="24"/>
          <w:lang w:val="sr-Cyrl-RS"/>
        </w:rPr>
        <w:t xml:space="preserve">којима се </w:t>
      </w:r>
      <w:r w:rsidR="00A545D9" w:rsidRPr="007F2CB4">
        <w:rPr>
          <w:rFonts w:ascii="Times New Roman" w:hAnsi="Times New Roman"/>
          <w:sz w:val="24"/>
          <w:szCs w:val="24"/>
          <w:lang w:val="sr-Cyrl-RS"/>
        </w:rPr>
        <w:t>уређује</w:t>
      </w:r>
      <w:r w:rsidR="0012699D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45D9" w:rsidRPr="007F2CB4">
        <w:rPr>
          <w:rFonts w:ascii="Times New Roman" w:hAnsi="Times New Roman"/>
          <w:sz w:val="24"/>
          <w:szCs w:val="24"/>
          <w:lang w:val="sr-Cyrl-RS"/>
        </w:rPr>
        <w:t>о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бавеза Републике Србије 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>према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Споразуму о регулисању клириншког дуга Републике Србије према Чешкој Републици из периода клириншког начина плаћања у промету роба и услуга између бивше СФРЈ и бивше ЧСФР, који је дуги низ година стајао као отворено питање у односима две земље</w:t>
      </w:r>
      <w:r w:rsidR="00524C34" w:rsidRPr="007F2CB4">
        <w:rPr>
          <w:rStyle w:val="FontStyle39"/>
          <w:sz w:val="24"/>
          <w:szCs w:val="24"/>
          <w:lang w:val="sr-Cyrl-CS" w:eastAsia="sr-Cyrl-CS"/>
        </w:rPr>
        <w:t xml:space="preserve">, 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 xml:space="preserve"> а </w:t>
      </w:r>
      <w:r w:rsidR="00524C34" w:rsidRPr="007F2CB4">
        <w:rPr>
          <w:rStyle w:val="FontStyle39"/>
          <w:sz w:val="24"/>
          <w:szCs w:val="24"/>
          <w:lang w:val="sr-Cyrl-CS" w:eastAsia="sr-Cyrl-CS"/>
        </w:rPr>
        <w:t xml:space="preserve">који је </w:t>
      </w:r>
      <w:r w:rsidR="00D31886" w:rsidRPr="007F2CB4">
        <w:rPr>
          <w:rStyle w:val="FontStyle39"/>
          <w:sz w:val="24"/>
          <w:szCs w:val="24"/>
          <w:lang w:val="sr-Cyrl-CS" w:eastAsia="sr-Cyrl-CS"/>
        </w:rPr>
        <w:t>коначно решен закључивањем одговарајућег билатералног споразума у децембру 2018. године</w:t>
      </w:r>
      <w:r w:rsidR="00524C34" w:rsidRPr="007F2CB4">
        <w:rPr>
          <w:rStyle w:val="FontStyle39"/>
          <w:sz w:val="24"/>
          <w:szCs w:val="24"/>
          <w:lang w:val="sr-Cyrl-CS" w:eastAsia="sr-Cyrl-CS"/>
        </w:rPr>
        <w:t>,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смањење</w:t>
      </w:r>
      <w:r w:rsidR="00524C34" w:rsidRPr="007F2CB4">
        <w:rPr>
          <w:rStyle w:val="FontStyle39"/>
          <w:sz w:val="24"/>
          <w:szCs w:val="24"/>
          <w:lang w:val="sr-Cyrl-CS" w:eastAsia="sr-Cyrl-CS"/>
        </w:rPr>
        <w:t>м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 дуга са 32 милиона америчких долара на 9 милиона америчких долара.</w:t>
      </w:r>
      <w:r w:rsidR="00A545D9" w:rsidRPr="007F2CB4">
        <w:rPr>
          <w:rFonts w:ascii="Times New Roman" w:hAnsi="Times New Roman"/>
          <w:sz w:val="24"/>
          <w:szCs w:val="24"/>
          <w:lang w:val="sr-Cyrl-CS" w:eastAsia="sr-Cyrl-CS"/>
        </w:rPr>
        <w:t xml:space="preserve"> Такође и споразума са 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повериоцем </w:t>
      </w:r>
      <w:r w:rsidR="00A545D9" w:rsidRPr="007F2CB4">
        <w:rPr>
          <w:rStyle w:val="FontStyle39"/>
          <w:sz w:val="24"/>
          <w:szCs w:val="24"/>
          <w:lang w:val="sr-Latn-RS" w:eastAsia="sr-Cyrl-CS"/>
        </w:rPr>
        <w:t xml:space="preserve">Rondex Finance, Inc, 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 xml:space="preserve">којима је </w:t>
      </w:r>
      <w:r w:rsidR="00524C34" w:rsidRPr="007F2CB4">
        <w:rPr>
          <w:rStyle w:val="FontStyle39"/>
          <w:sz w:val="24"/>
          <w:szCs w:val="24"/>
          <w:lang w:val="sr-Cyrl-CS" w:eastAsia="sr-Cyrl-CS"/>
        </w:rPr>
        <w:t xml:space="preserve">умањена </w:t>
      </w:r>
      <w:r w:rsidR="00A545D9" w:rsidRPr="007F2CB4">
        <w:rPr>
          <w:rStyle w:val="FontStyle39"/>
          <w:sz w:val="24"/>
          <w:szCs w:val="24"/>
          <w:lang w:val="sr-Cyrl-CS" w:eastAsia="sr-Cyrl-CS"/>
        </w:rPr>
        <w:t>обавеза Републике Србије за 70% и износи око три милиона америчких долара.</w:t>
      </w:r>
    </w:p>
    <w:p w:rsidR="000879F4" w:rsidRPr="007F2CB4" w:rsidRDefault="00FC1456" w:rsidP="000D0B3A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Предлогом закона о потврђивању Споразума између Владе Републике Србије и Владе Републике Француске утврђују се активности Француске агенције за развој и институције </w:t>
      </w:r>
      <w:r w:rsidRPr="007F2CB4">
        <w:rPr>
          <w:rFonts w:ascii="Times New Roman" w:hAnsi="Times New Roman"/>
          <w:bCs/>
          <w:sz w:val="24"/>
          <w:szCs w:val="24"/>
          <w:lang w:val="sr-Latn-RS"/>
        </w:rPr>
        <w:t xml:space="preserve">PROPARCO </w:t>
      </w:r>
      <w:r w:rsidRPr="007F2CB4">
        <w:rPr>
          <w:rFonts w:ascii="Times New Roman" w:hAnsi="Times New Roman"/>
          <w:bCs/>
          <w:sz w:val="24"/>
          <w:szCs w:val="24"/>
          <w:lang w:val="sr-Cyrl-RS"/>
        </w:rPr>
        <w:t>у Србији, са циљем унапређења сарадње и званичне помоћи Француске земљама у развоју, а према националним приоритетима наше државе.</w:t>
      </w:r>
    </w:p>
    <w:p w:rsidR="00BC6B03" w:rsidRPr="007F2CB4" w:rsidRDefault="00BC6B03" w:rsidP="000D0B3A">
      <w:pPr>
        <w:pStyle w:val="NoSpacing"/>
        <w:spacing w:line="276" w:lineRule="auto"/>
        <w:ind w:firstLine="720"/>
        <w:jc w:val="both"/>
        <w:rPr>
          <w:rStyle w:val="FontStyle39"/>
          <w:sz w:val="24"/>
          <w:szCs w:val="24"/>
          <w:lang w:val="sr-Cyrl-CS" w:eastAsia="sr-Cyrl-CS"/>
        </w:rPr>
      </w:pPr>
      <w:r w:rsidRPr="007F2CB4">
        <w:rPr>
          <w:rStyle w:val="FontStyle39"/>
          <w:sz w:val="24"/>
          <w:szCs w:val="24"/>
          <w:lang w:val="sr-Cyrl-CS" w:eastAsia="sr-Cyrl-CS"/>
        </w:rPr>
        <w:t xml:space="preserve">У оквиру предлога закона из 6. тачке дневног реда предвиђено је давање гаранције Републике Србије наведеним банкама по задужењу ЈП Србијагас за изградњу гасовода на утврђеној траси, у износу од 70 милиона евра. </w:t>
      </w:r>
    </w:p>
    <w:p w:rsidR="00BF57F4" w:rsidRPr="007F2CB4" w:rsidRDefault="00BF57F4" w:rsidP="00BC6B03">
      <w:pPr>
        <w:pStyle w:val="NoSpacing"/>
        <w:ind w:firstLine="720"/>
        <w:rPr>
          <w:rStyle w:val="FontStyle39"/>
          <w:sz w:val="24"/>
          <w:szCs w:val="24"/>
          <w:lang w:val="sr-Cyrl-CS" w:eastAsia="sr-Cyrl-CS"/>
        </w:rPr>
      </w:pPr>
    </w:p>
    <w:p w:rsidR="006454E5" w:rsidRPr="007F2CB4" w:rsidRDefault="00BF57F4" w:rsidP="000D0B3A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F2CB4">
        <w:rPr>
          <w:rStyle w:val="FontStyle39"/>
          <w:sz w:val="24"/>
          <w:szCs w:val="24"/>
          <w:lang w:val="sr-Cyrl-CS" w:eastAsia="sr-Cyrl-CS"/>
        </w:rPr>
        <w:t>После излагања државног секретара, у дискусији је учествовао народни посланик и ч</w:t>
      </w:r>
      <w:r w:rsidR="002A3653" w:rsidRPr="007F2CB4">
        <w:rPr>
          <w:rStyle w:val="FontStyle39"/>
          <w:sz w:val="24"/>
          <w:szCs w:val="24"/>
          <w:lang w:val="sr-Cyrl-CS" w:eastAsia="sr-Cyrl-CS"/>
        </w:rPr>
        <w:t>л</w:t>
      </w:r>
      <w:r w:rsidRPr="007F2CB4">
        <w:rPr>
          <w:rStyle w:val="FontStyle39"/>
          <w:sz w:val="24"/>
          <w:szCs w:val="24"/>
          <w:lang w:val="sr-Cyrl-CS" w:eastAsia="sr-Cyrl-CS"/>
        </w:rPr>
        <w:t xml:space="preserve">ан Одбора Милорад Мирчић који је критиковао поступак припремања, као и суштинска </w:t>
      </w:r>
      <w:r w:rsidRPr="007F2CB4">
        <w:rPr>
          <w:rStyle w:val="FontStyle39"/>
          <w:sz w:val="24"/>
          <w:szCs w:val="24"/>
          <w:lang w:val="sr-Cyrl-CS" w:eastAsia="sr-Cyrl-CS"/>
        </w:rPr>
        <w:lastRenderedPageBreak/>
        <w:t xml:space="preserve">решења у </w:t>
      </w:r>
      <w:r w:rsidRPr="007F2CB4">
        <w:rPr>
          <w:rFonts w:ascii="Times New Roman" w:hAnsi="Times New Roman"/>
          <w:sz w:val="24"/>
          <w:szCs w:val="24"/>
          <w:lang w:val="ru-RU"/>
        </w:rPr>
        <w:t xml:space="preserve">Предлогу закона о конверзији стамбених кредита индексираних у швајцарским францима. Сматра да је носилац посла у преговорима са грађанима задуженим у швајцарским францима морала 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>да буде искључиво</w:t>
      </w:r>
      <w:r w:rsidRPr="007F2CB4">
        <w:rPr>
          <w:rFonts w:ascii="Times New Roman" w:hAnsi="Times New Roman"/>
          <w:sz w:val="24"/>
          <w:szCs w:val="24"/>
          <w:lang w:val="ru-RU"/>
        </w:rPr>
        <w:t xml:space="preserve"> Народна банка Србије јер је таква врста преговора у њеној надлежност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>и</w:t>
      </w:r>
      <w:r w:rsidRPr="007F2CB4">
        <w:rPr>
          <w:rFonts w:ascii="Times New Roman" w:hAnsi="Times New Roman"/>
          <w:sz w:val="24"/>
          <w:szCs w:val="24"/>
          <w:lang w:val="ru-RU"/>
        </w:rPr>
        <w:t xml:space="preserve">, те да није било потребно да Влада Републике Србије комерцијалним банкама надокнађује део износа на име конверзије. Навео је такође да 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би </w:t>
      </w:r>
      <w:r w:rsidRPr="007F2CB4">
        <w:rPr>
          <w:rFonts w:ascii="Times New Roman" w:hAnsi="Times New Roman"/>
          <w:sz w:val="24"/>
          <w:szCs w:val="24"/>
          <w:lang w:val="ru-RU"/>
        </w:rPr>
        <w:t>комерцијалне банке мора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ле </w:t>
      </w:r>
      <w:r w:rsidRPr="007F2CB4">
        <w:rPr>
          <w:rFonts w:ascii="Times New Roman" w:hAnsi="Times New Roman"/>
          <w:sz w:val="24"/>
          <w:szCs w:val="24"/>
          <w:lang w:val="ru-RU"/>
        </w:rPr>
        <w:t xml:space="preserve">да поштују правила нашег јединственог тржишта, на коме 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>је средство плаћања динар</w:t>
      </w:r>
      <w:r w:rsidRPr="007F2CB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Као пример, навео је Мађарску у којој њени грађани преостали износ дуговања враћају у домаћој валути. Критиковао је и предлоге закона о враћању </w:t>
      </w:r>
      <w:r w:rsidR="007176BD" w:rsidRPr="007F2CB4">
        <w:rPr>
          <w:rFonts w:ascii="Times New Roman" w:hAnsi="Times New Roman"/>
          <w:sz w:val="24"/>
          <w:szCs w:val="24"/>
          <w:lang w:val="ru-RU"/>
        </w:rPr>
        <w:t xml:space="preserve">клириншког 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дуга из ранијег периода Чешкој Републици и Рондексу јер сматра да </w:t>
      </w:r>
      <w:r w:rsidR="0087128A" w:rsidRPr="007F2CB4">
        <w:rPr>
          <w:rFonts w:ascii="Times New Roman" w:hAnsi="Times New Roman"/>
          <w:sz w:val="24"/>
          <w:szCs w:val="24"/>
          <w:lang w:val="sr-Cyrl-RS"/>
        </w:rPr>
        <w:t>тај</w:t>
      </w:r>
      <w:r w:rsidR="002A3653" w:rsidRPr="007F2CB4">
        <w:rPr>
          <w:rFonts w:ascii="Times New Roman" w:hAnsi="Times New Roman"/>
          <w:sz w:val="24"/>
          <w:szCs w:val="24"/>
          <w:lang w:val="ru-RU"/>
        </w:rPr>
        <w:t xml:space="preserve"> дуг није јасно разграничен између Србије и бивших република у саставу СФРЈ и СРЈ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, посебно када се има у виду да 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су 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>неке пређашње власти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>( Г17+)</w:t>
      </w:r>
      <w:r w:rsidR="0017791C" w:rsidRPr="007F2CB4">
        <w:rPr>
          <w:rFonts w:ascii="Times New Roman" w:hAnsi="Times New Roman"/>
          <w:sz w:val="24"/>
          <w:szCs w:val="24"/>
          <w:lang w:val="ru-RU"/>
        </w:rPr>
        <w:t xml:space="preserve"> говориле да дугови из лондонског и париског клуба више не постоје. </w:t>
      </w:r>
      <w:r w:rsidR="007176BD" w:rsidRPr="007F2CB4">
        <w:rPr>
          <w:rFonts w:ascii="Times New Roman" w:hAnsi="Times New Roman"/>
          <w:sz w:val="24"/>
          <w:szCs w:val="24"/>
          <w:lang w:val="ru-RU"/>
        </w:rPr>
        <w:t>Упозорио је и на опасност везан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>у</w:t>
      </w:r>
      <w:r w:rsidR="007176BD" w:rsidRPr="007F2CB4"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>приватизацију јавних предузећа за коју ће се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>, како сматра,</w:t>
      </w:r>
      <w:r w:rsidR="00BC5B96" w:rsidRPr="007F2CB4">
        <w:rPr>
          <w:rFonts w:ascii="Times New Roman" w:hAnsi="Times New Roman"/>
          <w:sz w:val="24"/>
          <w:szCs w:val="24"/>
          <w:lang w:val="ru-RU"/>
        </w:rPr>
        <w:t xml:space="preserve">  залагати Француска преко своје развојне агенције. Такође, 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 xml:space="preserve">упозорио је и на то да је давање гаранције </w:t>
      </w:r>
      <w:r w:rsidR="00BF081D" w:rsidRPr="007F2CB4">
        <w:rPr>
          <w:rFonts w:ascii="Times New Roman" w:hAnsi="Times New Roman"/>
          <w:sz w:val="24"/>
          <w:szCs w:val="24"/>
          <w:lang w:val="ru-RU"/>
        </w:rPr>
        <w:t>В</w:t>
      </w:r>
      <w:r w:rsidR="00253233" w:rsidRPr="007F2CB4">
        <w:rPr>
          <w:rFonts w:ascii="Times New Roman" w:hAnsi="Times New Roman"/>
          <w:sz w:val="24"/>
          <w:szCs w:val="24"/>
          <w:lang w:val="ru-RU"/>
        </w:rPr>
        <w:t>ојвођанској банци на задужење Србијагаса заправо давање гаранције ОТП банци.</w:t>
      </w:r>
    </w:p>
    <w:p w:rsidR="00BF081D" w:rsidRPr="007F2CB4" w:rsidRDefault="00BF081D" w:rsidP="00253233">
      <w:pPr>
        <w:pStyle w:val="NoSpacing"/>
        <w:ind w:firstLine="720"/>
        <w:rPr>
          <w:rFonts w:ascii="Times New Roman" w:hAnsi="Times New Roman"/>
          <w:sz w:val="24"/>
          <w:szCs w:val="24"/>
          <w:lang w:val="ru-RU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081D" w:rsidRPr="007F2CB4" w:rsidRDefault="00BF081D" w:rsidP="00911175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7F2CB4">
        <w:rPr>
          <w:rFonts w:ascii="Times New Roman" w:hAnsi="Times New Roman"/>
          <w:sz w:val="24"/>
          <w:szCs w:val="24"/>
          <w:lang w:val="ru-RU"/>
        </w:rPr>
        <w:t>После обједињене расправе о предлозима закона, приступило се изјашњавању о предлозима закона појединачно.</w:t>
      </w:r>
    </w:p>
    <w:p w:rsidR="000E3425" w:rsidRPr="007F2CB4" w:rsidRDefault="000E3425" w:rsidP="00911175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0E3425" w:rsidRPr="007F2CB4" w:rsidRDefault="000E3425" w:rsidP="00911175">
      <w:pPr>
        <w:pStyle w:val="NoSpacing"/>
        <w:spacing w:line="276" w:lineRule="auto"/>
        <w:ind w:firstLine="72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>Прва тачка дневног реда</w:t>
      </w:r>
    </w:p>
    <w:p w:rsidR="00253233" w:rsidRPr="007F2CB4" w:rsidRDefault="00253233" w:rsidP="00911175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AB39D7" w:rsidRPr="007F2CB4" w:rsidRDefault="00BB31E5" w:rsidP="00911175">
      <w:pPr>
        <w:pStyle w:val="NoSpacing"/>
        <w:spacing w:after="240" w:line="276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гласова </w:t>
      </w:r>
      <w:r w:rsidR="0025323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за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 један глас</w:t>
      </w:r>
      <w:r w:rsidR="00253233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против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="00FB44EF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одлучио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да поднесе следећи</w:t>
      </w:r>
    </w:p>
    <w:p w:rsidR="00AB39D7" w:rsidRPr="007F2CB4" w:rsidRDefault="00BB31E5" w:rsidP="00911175">
      <w:pPr>
        <w:pStyle w:val="NoSpacing"/>
        <w:spacing w:after="24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76E11" w:rsidRPr="007F2CB4" w:rsidRDefault="00BB31E5" w:rsidP="00911175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</w:rPr>
        <w:tab/>
      </w:r>
      <w:r w:rsidR="008E0F8A"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6E11" w:rsidRPr="007F2CB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конверзији стамбених кредита индексираних у швајцарским францима, у начелу.</w:t>
      </w:r>
    </w:p>
    <w:p w:rsidR="00576E11" w:rsidRPr="007F2CB4" w:rsidRDefault="00576E11" w:rsidP="009111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</w:rPr>
        <w:t xml:space="preserve">           </w:t>
      </w:r>
      <w:r w:rsidRPr="007F2CB4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8E0F8A" w:rsidRPr="007F2CB4" w:rsidRDefault="008E0F8A" w:rsidP="00911175">
      <w:pPr>
        <w:pStyle w:val="NoSpacing"/>
        <w:spacing w:after="24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E3425" w:rsidRPr="007F2CB4" w:rsidRDefault="000E3425" w:rsidP="00911175">
      <w:pPr>
        <w:pStyle w:val="NoSpacing"/>
        <w:spacing w:after="240"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7F2CB4">
        <w:rPr>
          <w:rFonts w:ascii="Times New Roman" w:hAnsi="Times New Roman"/>
          <w:b/>
          <w:sz w:val="24"/>
          <w:szCs w:val="24"/>
          <w:u w:val="single"/>
          <w:lang w:val="sr-Cyrl-CS"/>
        </w:rPr>
        <w:t>Друга тачка дневног реда</w:t>
      </w:r>
    </w:p>
    <w:p w:rsidR="009D3289" w:rsidRPr="007F2CB4" w:rsidRDefault="009D3289" w:rsidP="00911175">
      <w:pPr>
        <w:pStyle w:val="NoSpacing"/>
        <w:spacing w:after="240" w:line="276" w:lineRule="auto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(9 гласова за, један глас против) одлучио да поднесе следећи</w:t>
      </w:r>
    </w:p>
    <w:p w:rsidR="0080601B" w:rsidRPr="007F2CB4" w:rsidRDefault="0080601B" w:rsidP="00911175">
      <w:pPr>
        <w:pStyle w:val="NoSpacing"/>
        <w:spacing w:after="24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705F2" w:rsidRPr="007F2CB4" w:rsidRDefault="0080601B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lastRenderedPageBreak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F2CB4">
        <w:rPr>
          <w:rFonts w:ascii="Times New Roman" w:hAnsi="Times New Roman"/>
          <w:bCs/>
          <w:sz w:val="24"/>
          <w:szCs w:val="24"/>
          <w:lang w:val="sr-Cyrl-RS"/>
        </w:rPr>
        <w:t>Предлог закона о допуни Закона о буџетском систему</w:t>
      </w:r>
      <w:r w:rsidRPr="007F2CB4">
        <w:rPr>
          <w:rFonts w:ascii="Times New Roman" w:hAnsi="Times New Roman"/>
          <w:bCs/>
          <w:sz w:val="24"/>
          <w:szCs w:val="24"/>
          <w:lang w:val="ru-RU"/>
        </w:rPr>
        <w:t>, у начелу</w:t>
      </w:r>
      <w:r w:rsidRPr="007F2CB4">
        <w:rPr>
          <w:rFonts w:ascii="Times New Roman" w:hAnsi="Times New Roman"/>
          <w:sz w:val="24"/>
          <w:szCs w:val="24"/>
          <w:lang w:val="ru-RU"/>
        </w:rPr>
        <w:t>.</w:t>
      </w:r>
    </w:p>
    <w:p w:rsidR="0080601B" w:rsidRPr="007F2CB4" w:rsidRDefault="0080601B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0E3425" w:rsidRPr="007F2CB4" w:rsidRDefault="000E3425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3425" w:rsidRPr="007F2CB4" w:rsidRDefault="000E3425" w:rsidP="0091117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>Трећа тачка дневног реда</w:t>
      </w:r>
    </w:p>
    <w:p w:rsidR="00180D02" w:rsidRPr="007F2CB4" w:rsidRDefault="00180D02" w:rsidP="0091117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601B" w:rsidRPr="007F2CB4" w:rsidRDefault="0080601B" w:rsidP="00911175">
      <w:pPr>
        <w:pStyle w:val="NoSpacing"/>
        <w:spacing w:after="240" w:line="276" w:lineRule="auto"/>
        <w:ind w:firstLine="72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(9 гласова за, један глас против) одлучио да поднесе следећи</w:t>
      </w:r>
    </w:p>
    <w:p w:rsidR="00BF27B3" w:rsidRPr="007F2CB4" w:rsidRDefault="00BF27B3" w:rsidP="0091117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F27B3" w:rsidRPr="007F2CB4" w:rsidRDefault="00BF27B3" w:rsidP="009111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27B3" w:rsidRPr="007F2CB4" w:rsidRDefault="00BF27B3" w:rsidP="00911175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7F2CB4">
        <w:rPr>
          <w:rFonts w:ascii="Times New Roman" w:hAnsi="Times New Roman"/>
          <w:sz w:val="24"/>
          <w:szCs w:val="24"/>
        </w:rPr>
        <w:tab/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F2CB4">
        <w:rPr>
          <w:rStyle w:val="FontStyle67"/>
          <w:sz w:val="24"/>
          <w:szCs w:val="24"/>
          <w:lang w:val="sr-Cyrl-CS" w:eastAsia="sr-Cyrl-CS"/>
        </w:rPr>
        <w:t xml:space="preserve">Предлог закона о </w:t>
      </w:r>
      <w:r w:rsidRPr="007F2CB4">
        <w:rPr>
          <w:rStyle w:val="FontStyle67"/>
          <w:sz w:val="24"/>
          <w:szCs w:val="24"/>
          <w:lang w:val="sr-Cyrl-RS" w:eastAsia="sr-Cyrl-CS"/>
        </w:rPr>
        <w:t>потврђивању Споразума између Владе Републике Србије и Владе Чешке Републике о регулисању дуга Републике Србије према Чешкој Републици.</w:t>
      </w:r>
    </w:p>
    <w:p w:rsidR="00BF27B3" w:rsidRPr="007F2CB4" w:rsidRDefault="00BF27B3" w:rsidP="009111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</w:rPr>
        <w:tab/>
      </w:r>
      <w:r w:rsidRPr="007F2CB4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0E3425" w:rsidRPr="007F2CB4" w:rsidRDefault="000E3425" w:rsidP="009111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3425" w:rsidRPr="007F2CB4" w:rsidRDefault="000E3425" w:rsidP="0091117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>Четврта тачка дневног реда</w:t>
      </w:r>
    </w:p>
    <w:p w:rsidR="009D3289" w:rsidRPr="007F2CB4" w:rsidRDefault="009D3289" w:rsidP="00911175">
      <w:pPr>
        <w:pStyle w:val="NoSpacing"/>
        <w:spacing w:after="24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27B3" w:rsidRPr="007F2CB4" w:rsidRDefault="00BF27B3" w:rsidP="00911175">
      <w:pPr>
        <w:pStyle w:val="NoSpacing"/>
        <w:spacing w:after="240" w:line="276" w:lineRule="auto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(9 гласова за, један глас против) одлучио да поднесе следећи</w:t>
      </w:r>
    </w:p>
    <w:p w:rsidR="00BF27B3" w:rsidRPr="007F2CB4" w:rsidRDefault="00BF27B3" w:rsidP="0091117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F27B3" w:rsidRPr="007F2CB4" w:rsidRDefault="00BF27B3" w:rsidP="0091117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F27B3" w:rsidRPr="007F2CB4" w:rsidRDefault="00BF27B3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2CB4">
        <w:rPr>
          <w:rFonts w:ascii="Times New Roman" w:hAnsi="Times New Roman"/>
          <w:sz w:val="24"/>
          <w:szCs w:val="24"/>
          <w:lang w:val="sr-Cyrl-RS"/>
        </w:rPr>
        <w:t xml:space="preserve">Предлог закона о потврђивању Споразума између Владе Републике Србије и </w:t>
      </w:r>
      <w:r w:rsidRPr="007F2CB4">
        <w:rPr>
          <w:rFonts w:ascii="Times New Roman" w:hAnsi="Times New Roman"/>
          <w:sz w:val="24"/>
          <w:szCs w:val="24"/>
          <w:lang w:val="sr-Latn-RS"/>
        </w:rPr>
        <w:t>Rondex Finance, Inc</w:t>
      </w:r>
      <w:r w:rsidRPr="007F2CB4">
        <w:rPr>
          <w:rFonts w:ascii="Times New Roman" w:hAnsi="Times New Roman"/>
          <w:bCs/>
          <w:sz w:val="24"/>
          <w:szCs w:val="24"/>
          <w:lang w:val="sr-Latn-RS"/>
        </w:rPr>
        <w:t xml:space="preserve">. </w:t>
      </w:r>
      <w:r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о регулисању неизмиреног дуга Републике Србије према </w:t>
      </w:r>
      <w:r w:rsidRPr="007F2CB4">
        <w:rPr>
          <w:rFonts w:ascii="Times New Roman" w:hAnsi="Times New Roman"/>
          <w:sz w:val="24"/>
          <w:szCs w:val="24"/>
          <w:lang w:val="sr-Latn-RS"/>
        </w:rPr>
        <w:t>Rondex Finance, Inc</w:t>
      </w:r>
      <w:r w:rsidRPr="007F2CB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7F2CB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7F2CB4">
        <w:rPr>
          <w:rFonts w:ascii="Times New Roman" w:hAnsi="Times New Roman"/>
          <w:sz w:val="24"/>
          <w:szCs w:val="24"/>
          <w:lang w:val="sr-Cyrl-RS"/>
        </w:rPr>
        <w:t>из периода клириншког начина плаћања</w:t>
      </w:r>
      <w:r w:rsidRPr="007F2CB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BF27B3" w:rsidRPr="007F2CB4" w:rsidRDefault="00BF27B3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0E3425" w:rsidRPr="007F2CB4" w:rsidRDefault="000E3425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3425" w:rsidRPr="007F2CB4" w:rsidRDefault="000E3425" w:rsidP="0091117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>Пета тачка дневног реда</w:t>
      </w:r>
    </w:p>
    <w:p w:rsidR="00BF27B3" w:rsidRPr="007F2CB4" w:rsidRDefault="00BF27B3" w:rsidP="00911175">
      <w:pPr>
        <w:pStyle w:val="NoSpacing"/>
        <w:spacing w:after="24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27B3" w:rsidRPr="007F2CB4" w:rsidRDefault="00BF27B3" w:rsidP="00911175">
      <w:pPr>
        <w:pStyle w:val="NoSpacing"/>
        <w:spacing w:after="240" w:line="276" w:lineRule="auto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(9 гласова за, један глас против) одлучио да поднесе следећи</w:t>
      </w:r>
    </w:p>
    <w:p w:rsidR="00BF27B3" w:rsidRPr="007F2CB4" w:rsidRDefault="00BF27B3" w:rsidP="0091117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lastRenderedPageBreak/>
        <w:t>И З В Е Ш Т А Ј</w:t>
      </w:r>
    </w:p>
    <w:p w:rsidR="00180D02" w:rsidRPr="007F2CB4" w:rsidRDefault="00180D02" w:rsidP="0091117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F27B3" w:rsidRPr="007F2CB4" w:rsidRDefault="00BF27B3" w:rsidP="00911175">
      <w:pPr>
        <w:spacing w:after="0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7F2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2CB4">
        <w:rPr>
          <w:rStyle w:val="FontStyle150"/>
          <w:sz w:val="24"/>
          <w:szCs w:val="24"/>
          <w:lang w:val="sr-Cyrl-RS" w:eastAsia="sr-Cyrl-CS"/>
        </w:rPr>
        <w:t xml:space="preserve">Предлог </w:t>
      </w:r>
      <w:r w:rsidRPr="007F2CB4">
        <w:rPr>
          <w:rStyle w:val="FontStyle150"/>
          <w:sz w:val="24"/>
          <w:szCs w:val="24"/>
          <w:lang w:val="sr-Cyrl-CS" w:eastAsia="sr-Cyrl-CS"/>
        </w:rPr>
        <w:t xml:space="preserve"> закона о потврђивању Споразума између Владе Републике Србије и Владе Републике Француске </w:t>
      </w:r>
      <w:r w:rsidRPr="007F2CB4">
        <w:rPr>
          <w:rStyle w:val="FontStyle150"/>
          <w:sz w:val="24"/>
          <w:szCs w:val="24"/>
          <w:lang w:val="sr-Cyrl-RS" w:eastAsia="sr-Cyrl-CS"/>
        </w:rPr>
        <w:t xml:space="preserve">о активностима  Француске агенције за развој и институције </w:t>
      </w:r>
      <w:r w:rsidRPr="007F2CB4">
        <w:rPr>
          <w:rStyle w:val="FontStyle150"/>
          <w:sz w:val="24"/>
          <w:szCs w:val="24"/>
          <w:lang w:val="sr-Latn-RS" w:eastAsia="sr-Cyrl-CS"/>
        </w:rPr>
        <w:t xml:space="preserve">PROPARCO </w:t>
      </w:r>
      <w:r w:rsidRPr="007F2CB4">
        <w:rPr>
          <w:rStyle w:val="FontStyle150"/>
          <w:sz w:val="24"/>
          <w:szCs w:val="24"/>
          <w:lang w:val="sr-Cyrl-RS" w:eastAsia="sr-Cyrl-CS"/>
        </w:rPr>
        <w:t>у Србији.</w:t>
      </w:r>
    </w:p>
    <w:p w:rsidR="00180D02" w:rsidRPr="007F2CB4" w:rsidRDefault="00180D02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0E3425" w:rsidRPr="007F2CB4" w:rsidRDefault="000E3425" w:rsidP="009111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E3425" w:rsidRPr="007F2CB4" w:rsidRDefault="000E3425" w:rsidP="0091117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2CB4">
        <w:rPr>
          <w:rFonts w:ascii="Times New Roman" w:hAnsi="Times New Roman"/>
          <w:b/>
          <w:sz w:val="24"/>
          <w:szCs w:val="24"/>
          <w:u w:val="single"/>
          <w:lang w:val="sr-Cyrl-RS"/>
        </w:rPr>
        <w:t>Шеста тачка дневног реда</w:t>
      </w:r>
    </w:p>
    <w:p w:rsidR="00180D02" w:rsidRPr="007F2CB4" w:rsidRDefault="00180D02" w:rsidP="00911175">
      <w:pPr>
        <w:spacing w:after="0"/>
        <w:jc w:val="both"/>
        <w:rPr>
          <w:rStyle w:val="FontStyle150"/>
          <w:sz w:val="24"/>
          <w:szCs w:val="24"/>
          <w:lang w:val="sr-Cyrl-RS" w:eastAsia="sr-Cyrl-CS"/>
        </w:rPr>
      </w:pPr>
    </w:p>
    <w:p w:rsidR="00BF27B3" w:rsidRPr="007F2CB4" w:rsidRDefault="00BF27B3" w:rsidP="00911175">
      <w:pPr>
        <w:spacing w:after="0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</w:p>
    <w:p w:rsidR="00BF27B3" w:rsidRPr="007F2CB4" w:rsidRDefault="00BF27B3" w:rsidP="00911175">
      <w:pPr>
        <w:pStyle w:val="NoSpacing"/>
        <w:spacing w:after="240" w:line="276" w:lineRule="auto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је већином гласова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гласова за, један глас против) одлучио да </w:t>
      </w:r>
      <w:r w:rsidR="000E3425"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поднесе </w:t>
      </w:r>
      <w:r w:rsidRPr="007F2CB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следећи</w:t>
      </w:r>
    </w:p>
    <w:p w:rsidR="00023BCB" w:rsidRPr="007F2CB4" w:rsidRDefault="00023BCB" w:rsidP="00911175">
      <w:pPr>
        <w:jc w:val="center"/>
        <w:rPr>
          <w:rFonts w:ascii="Times New Roman" w:hAnsi="Times New Roman"/>
          <w:sz w:val="24"/>
          <w:szCs w:val="24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1C7E52" w:rsidRPr="007F2CB4" w:rsidRDefault="00023BCB" w:rsidP="0091117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F2CB4">
        <w:rPr>
          <w:rFonts w:ascii="Times New Roman" w:hAnsi="Times New Roman"/>
          <w:sz w:val="24"/>
          <w:szCs w:val="24"/>
        </w:rPr>
        <w:t>Предлог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закона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F2CB4">
        <w:rPr>
          <w:rFonts w:ascii="Times New Roman" w:hAnsi="Times New Roman"/>
          <w:sz w:val="24"/>
          <w:szCs w:val="24"/>
        </w:rPr>
        <w:t>давању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гаранције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Србије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F2CB4">
        <w:rPr>
          <w:rFonts w:ascii="Times New Roman" w:hAnsi="Times New Roman"/>
          <w:sz w:val="24"/>
          <w:szCs w:val="24"/>
        </w:rPr>
        <w:t>корист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Societe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Generale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Banka </w:t>
      </w:r>
      <w:proofErr w:type="spellStart"/>
      <w:r w:rsidRPr="007F2CB4">
        <w:rPr>
          <w:rFonts w:ascii="Times New Roman" w:hAnsi="Times New Roman"/>
          <w:sz w:val="24"/>
          <w:szCs w:val="24"/>
        </w:rPr>
        <w:t>Srbija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a.d.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Beograd, </w:t>
      </w:r>
      <w:proofErr w:type="spellStart"/>
      <w:r w:rsidRPr="007F2CB4">
        <w:rPr>
          <w:rFonts w:ascii="Times New Roman" w:hAnsi="Times New Roman"/>
          <w:sz w:val="24"/>
          <w:szCs w:val="24"/>
        </w:rPr>
        <w:t>Ком</w:t>
      </w:r>
      <w:proofErr w:type="spellEnd"/>
      <w:r w:rsidRPr="007F2CB4">
        <w:rPr>
          <w:rFonts w:ascii="Times New Roman" w:hAnsi="Times New Roman"/>
          <w:sz w:val="24"/>
          <w:szCs w:val="24"/>
          <w:lang w:val="sr-Cyrl-RS"/>
        </w:rPr>
        <w:t>е</w:t>
      </w:r>
      <w:proofErr w:type="spellStart"/>
      <w:r w:rsidRPr="007F2CB4">
        <w:rPr>
          <w:rFonts w:ascii="Times New Roman" w:hAnsi="Times New Roman"/>
          <w:sz w:val="24"/>
          <w:szCs w:val="24"/>
        </w:rPr>
        <w:t>рцијалне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банке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а.д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F2CB4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F2CB4">
        <w:rPr>
          <w:rFonts w:ascii="Times New Roman" w:hAnsi="Times New Roman"/>
          <w:sz w:val="24"/>
          <w:szCs w:val="24"/>
        </w:rPr>
        <w:t>Vojvođanske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banke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a.d.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Novi Sad </w:t>
      </w:r>
      <w:proofErr w:type="spellStart"/>
      <w:r w:rsidRPr="007F2CB4">
        <w:rPr>
          <w:rFonts w:ascii="Times New Roman" w:hAnsi="Times New Roman"/>
          <w:sz w:val="24"/>
          <w:szCs w:val="24"/>
        </w:rPr>
        <w:t>по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задужењу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Јавног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7F2CB4">
        <w:rPr>
          <w:rFonts w:ascii="Times New Roman" w:hAnsi="Times New Roman"/>
          <w:sz w:val="24"/>
          <w:szCs w:val="24"/>
        </w:rPr>
        <w:t>Србијагас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F2CB4">
        <w:rPr>
          <w:rFonts w:ascii="Times New Roman" w:hAnsi="Times New Roman"/>
          <w:sz w:val="24"/>
          <w:szCs w:val="24"/>
        </w:rPr>
        <w:t>Нови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Сад</w:t>
      </w:r>
      <w:proofErr w:type="spellEnd"/>
      <w:r w:rsidRPr="007F2C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по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основу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Уговора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F2CB4">
        <w:rPr>
          <w:rFonts w:ascii="Times New Roman" w:hAnsi="Times New Roman"/>
          <w:sz w:val="24"/>
          <w:szCs w:val="24"/>
        </w:rPr>
        <w:t>кредиту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за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изградњу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гасовода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на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Србије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од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границе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са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Републиком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Бугарском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до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границе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са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Мађарском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F2CB4">
        <w:rPr>
          <w:rFonts w:ascii="Times New Roman" w:hAnsi="Times New Roman"/>
          <w:sz w:val="24"/>
          <w:szCs w:val="24"/>
        </w:rPr>
        <w:t>другим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суседним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земљама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са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Ренубликом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Србијом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кроз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улагање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F2CB4">
        <w:rPr>
          <w:rFonts w:ascii="Times New Roman" w:hAnsi="Times New Roman"/>
          <w:sz w:val="24"/>
          <w:szCs w:val="24"/>
        </w:rPr>
        <w:t>капитал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акционарског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друштва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South Stream Serbia AG, Zug, </w:t>
      </w:r>
      <w:proofErr w:type="spellStart"/>
      <w:r w:rsidRPr="007F2CB4">
        <w:rPr>
          <w:rFonts w:ascii="Times New Roman" w:hAnsi="Times New Roman"/>
          <w:sz w:val="24"/>
          <w:szCs w:val="24"/>
        </w:rPr>
        <w:t>Швајцарска</w:t>
      </w:r>
      <w:proofErr w:type="spellEnd"/>
      <w:r w:rsidR="00940772" w:rsidRPr="007F2CB4">
        <w:rPr>
          <w:rFonts w:ascii="Times New Roman" w:hAnsi="Times New Roman"/>
          <w:sz w:val="24"/>
          <w:szCs w:val="24"/>
        </w:rPr>
        <w:t>.</w:t>
      </w:r>
      <w:r w:rsidRPr="007F2CB4">
        <w:rPr>
          <w:rFonts w:ascii="Times New Roman" w:hAnsi="Times New Roman"/>
          <w:sz w:val="24"/>
          <w:szCs w:val="24"/>
          <w:lang w:val="sr-Cyrl-RS"/>
        </w:rPr>
        <w:tab/>
      </w:r>
    </w:p>
    <w:p w:rsidR="00023BCB" w:rsidRPr="007F2CB4" w:rsidRDefault="001C7E52" w:rsidP="00911175">
      <w:pPr>
        <w:jc w:val="both"/>
        <w:rPr>
          <w:rFonts w:ascii="Times New Roman" w:hAnsi="Times New Roman"/>
          <w:sz w:val="24"/>
          <w:szCs w:val="24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180D02" w:rsidRPr="007F2CB4">
        <w:rPr>
          <w:rFonts w:ascii="Times New Roman" w:hAnsi="Times New Roman"/>
          <w:sz w:val="24"/>
          <w:szCs w:val="24"/>
          <w:lang w:val="sr-Cyrl-RS"/>
        </w:rPr>
        <w:t>За извест</w:t>
      </w:r>
      <w:r w:rsidR="00023BCB" w:rsidRPr="007F2CB4">
        <w:rPr>
          <w:rFonts w:ascii="Times New Roman" w:hAnsi="Times New Roman"/>
          <w:sz w:val="24"/>
          <w:szCs w:val="24"/>
          <w:lang w:val="sr-Cyrl-RS"/>
        </w:rPr>
        <w:t>иоца Одбора на седници Народне скупштине одређена је др Александра Томић, председник Одбора.</w:t>
      </w:r>
    </w:p>
    <w:p w:rsidR="003C77FE" w:rsidRPr="007F2CB4" w:rsidRDefault="008E0F8A" w:rsidP="00911175">
      <w:pPr>
        <w:pStyle w:val="NoSpacing"/>
        <w:spacing w:after="240" w:line="276" w:lineRule="auto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</w:t>
      </w:r>
    </w:p>
    <w:p w:rsidR="008E0F8A" w:rsidRPr="007F2CB4" w:rsidRDefault="008E0F8A" w:rsidP="00911175">
      <w:pPr>
        <w:pStyle w:val="NoSpacing"/>
        <w:spacing w:after="240" w:line="276" w:lineRule="auto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</w:t>
      </w:r>
      <w:proofErr w:type="spellStart"/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BB31E5"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180D02"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>7</w:t>
      </w:r>
      <w:proofErr w:type="gramStart"/>
      <w:r w:rsidR="003C77FE"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>,50</w:t>
      </w:r>
      <w:proofErr w:type="gramEnd"/>
      <w:r w:rsidRPr="007F2CB4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7F2CB4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8E0F8A" w:rsidRPr="007F2CB4" w:rsidRDefault="008E0F8A" w:rsidP="00911175">
      <w:pPr>
        <w:pStyle w:val="NoSpacing"/>
        <w:spacing w:after="24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7F2CB4">
        <w:rPr>
          <w:rFonts w:ascii="Times New Roman" w:hAnsi="Times New Roman"/>
          <w:sz w:val="24"/>
          <w:szCs w:val="24"/>
        </w:rPr>
        <w:t>Седница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је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тонски</w:t>
      </w:r>
      <w:proofErr w:type="spellEnd"/>
      <w:r w:rsidRPr="007F2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2CB4">
        <w:rPr>
          <w:rFonts w:ascii="Times New Roman" w:hAnsi="Times New Roman"/>
          <w:sz w:val="24"/>
          <w:szCs w:val="24"/>
        </w:rPr>
        <w:t>снимана</w:t>
      </w:r>
      <w:proofErr w:type="spellEnd"/>
      <w:r w:rsidRPr="007F2CB4">
        <w:rPr>
          <w:rFonts w:ascii="Times New Roman" w:hAnsi="Times New Roman"/>
          <w:sz w:val="24"/>
          <w:szCs w:val="24"/>
        </w:rPr>
        <w:t>.</w:t>
      </w:r>
      <w:proofErr w:type="gramEnd"/>
    </w:p>
    <w:p w:rsidR="008E0F8A" w:rsidRPr="007F2CB4" w:rsidRDefault="008E0F8A" w:rsidP="009626FD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E0F8A" w:rsidRPr="007F2CB4" w:rsidRDefault="008E0F8A" w:rsidP="009626FD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F2CB4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F2CB4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7F2CB4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7F2CB4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Pr="007F2CB4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8E0F8A" w:rsidRPr="007F2CB4" w:rsidRDefault="008E0F8A" w:rsidP="009626FD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2CB4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BB31E5" w:rsidRPr="007F2CB4">
        <w:rPr>
          <w:rFonts w:ascii="Times New Roman" w:eastAsia="Calibri" w:hAnsi="Times New Roman"/>
          <w:sz w:val="24"/>
          <w:szCs w:val="24"/>
          <w:lang w:val="sr-Cyrl-CS"/>
        </w:rPr>
        <w:t>Тијана Игњатовић</w:t>
      </w:r>
      <w:r w:rsidRPr="007F2CB4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7F2CB4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7F2CB4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0D0B3A">
        <w:rPr>
          <w:rFonts w:ascii="Times New Roman" w:eastAsia="Calibri" w:hAnsi="Times New Roman"/>
          <w:sz w:val="24"/>
          <w:szCs w:val="24"/>
        </w:rPr>
        <w:t xml:space="preserve">      </w:t>
      </w:r>
      <w:r w:rsidR="00BB31E5" w:rsidRPr="007F2CB4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7F2CB4">
        <w:rPr>
          <w:rFonts w:ascii="Times New Roman" w:eastAsia="Calibri" w:hAnsi="Times New Roman"/>
          <w:sz w:val="24"/>
          <w:szCs w:val="24"/>
          <w:lang w:val="sr-Cyrl-CS"/>
        </w:rPr>
        <w:t xml:space="preserve"> др Александра Томић</w:t>
      </w:r>
    </w:p>
    <w:p w:rsidR="008E0F8A" w:rsidRPr="007F2CB4" w:rsidRDefault="008E0F8A" w:rsidP="009626FD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8E0F8A" w:rsidRPr="007F2CB4" w:rsidRDefault="008E0F8A" w:rsidP="009626FD">
      <w:p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E0F8A" w:rsidRPr="007F2CB4" w:rsidRDefault="008E0F8A" w:rsidP="009626FD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343DDB" w:rsidRPr="007F2CB4" w:rsidRDefault="00343DDB" w:rsidP="009626FD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343DDB" w:rsidRPr="007F2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765F"/>
    <w:multiLevelType w:val="hybridMultilevel"/>
    <w:tmpl w:val="250E14B0"/>
    <w:lvl w:ilvl="0" w:tplc="23EA4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8A"/>
    <w:rsid w:val="00023BCB"/>
    <w:rsid w:val="00046A1A"/>
    <w:rsid w:val="00062C63"/>
    <w:rsid w:val="000879F4"/>
    <w:rsid w:val="000B0A31"/>
    <w:rsid w:val="000D0B3A"/>
    <w:rsid w:val="000D2E64"/>
    <w:rsid w:val="000E3425"/>
    <w:rsid w:val="00105AF1"/>
    <w:rsid w:val="0011505B"/>
    <w:rsid w:val="0012699D"/>
    <w:rsid w:val="0017791C"/>
    <w:rsid w:val="00180D02"/>
    <w:rsid w:val="001B5CF6"/>
    <w:rsid w:val="001C7E52"/>
    <w:rsid w:val="001D1DB2"/>
    <w:rsid w:val="001F4531"/>
    <w:rsid w:val="00210901"/>
    <w:rsid w:val="00232421"/>
    <w:rsid w:val="00253233"/>
    <w:rsid w:val="00272A71"/>
    <w:rsid w:val="00275231"/>
    <w:rsid w:val="002A2F1F"/>
    <w:rsid w:val="002A3653"/>
    <w:rsid w:val="002B3525"/>
    <w:rsid w:val="002D0CAB"/>
    <w:rsid w:val="002D3D98"/>
    <w:rsid w:val="00312977"/>
    <w:rsid w:val="0032293D"/>
    <w:rsid w:val="00326ECA"/>
    <w:rsid w:val="00343DDB"/>
    <w:rsid w:val="003555E1"/>
    <w:rsid w:val="003626BC"/>
    <w:rsid w:val="00363877"/>
    <w:rsid w:val="0037708B"/>
    <w:rsid w:val="00381D11"/>
    <w:rsid w:val="003C03A9"/>
    <w:rsid w:val="003C77FE"/>
    <w:rsid w:val="003E0AC2"/>
    <w:rsid w:val="003F04A5"/>
    <w:rsid w:val="003F3D29"/>
    <w:rsid w:val="00420FF3"/>
    <w:rsid w:val="00441DF6"/>
    <w:rsid w:val="0044627D"/>
    <w:rsid w:val="004A1260"/>
    <w:rsid w:val="004B3A08"/>
    <w:rsid w:val="004D30E8"/>
    <w:rsid w:val="004D4FD1"/>
    <w:rsid w:val="00507C26"/>
    <w:rsid w:val="0051213A"/>
    <w:rsid w:val="00524C34"/>
    <w:rsid w:val="0053152E"/>
    <w:rsid w:val="0053194D"/>
    <w:rsid w:val="0053452F"/>
    <w:rsid w:val="00535E68"/>
    <w:rsid w:val="005418EF"/>
    <w:rsid w:val="00560C57"/>
    <w:rsid w:val="00565566"/>
    <w:rsid w:val="00576E11"/>
    <w:rsid w:val="005800EC"/>
    <w:rsid w:val="005C0BEA"/>
    <w:rsid w:val="005C6178"/>
    <w:rsid w:val="005F6B92"/>
    <w:rsid w:val="00602640"/>
    <w:rsid w:val="006335B5"/>
    <w:rsid w:val="006454E5"/>
    <w:rsid w:val="00647122"/>
    <w:rsid w:val="00661576"/>
    <w:rsid w:val="006A0925"/>
    <w:rsid w:val="006B0693"/>
    <w:rsid w:val="006B53C5"/>
    <w:rsid w:val="006B72BA"/>
    <w:rsid w:val="006D3EE0"/>
    <w:rsid w:val="006D6D0C"/>
    <w:rsid w:val="006E19CF"/>
    <w:rsid w:val="006E29DF"/>
    <w:rsid w:val="006E2E82"/>
    <w:rsid w:val="00702BB9"/>
    <w:rsid w:val="007176BD"/>
    <w:rsid w:val="007214FA"/>
    <w:rsid w:val="00752E0D"/>
    <w:rsid w:val="00790B2E"/>
    <w:rsid w:val="007939B2"/>
    <w:rsid w:val="007A0A64"/>
    <w:rsid w:val="007F2CB4"/>
    <w:rsid w:val="007F68C7"/>
    <w:rsid w:val="0080601B"/>
    <w:rsid w:val="00834AC8"/>
    <w:rsid w:val="0087128A"/>
    <w:rsid w:val="008B1D2A"/>
    <w:rsid w:val="008E0F8A"/>
    <w:rsid w:val="008F1708"/>
    <w:rsid w:val="00911175"/>
    <w:rsid w:val="0092782B"/>
    <w:rsid w:val="009335C8"/>
    <w:rsid w:val="00940772"/>
    <w:rsid w:val="00943530"/>
    <w:rsid w:val="009626FD"/>
    <w:rsid w:val="00975C3D"/>
    <w:rsid w:val="00987954"/>
    <w:rsid w:val="009D3289"/>
    <w:rsid w:val="00A438E0"/>
    <w:rsid w:val="00A545D9"/>
    <w:rsid w:val="00A57026"/>
    <w:rsid w:val="00A705F2"/>
    <w:rsid w:val="00A75270"/>
    <w:rsid w:val="00A937DF"/>
    <w:rsid w:val="00A95341"/>
    <w:rsid w:val="00A9680B"/>
    <w:rsid w:val="00AB39D7"/>
    <w:rsid w:val="00B04238"/>
    <w:rsid w:val="00B240CF"/>
    <w:rsid w:val="00B47F14"/>
    <w:rsid w:val="00B47FCF"/>
    <w:rsid w:val="00B52579"/>
    <w:rsid w:val="00B625EA"/>
    <w:rsid w:val="00B65234"/>
    <w:rsid w:val="00BB31E5"/>
    <w:rsid w:val="00BC5B96"/>
    <w:rsid w:val="00BC6B03"/>
    <w:rsid w:val="00BF01AD"/>
    <w:rsid w:val="00BF081D"/>
    <w:rsid w:val="00BF27B3"/>
    <w:rsid w:val="00BF57F4"/>
    <w:rsid w:val="00C01C86"/>
    <w:rsid w:val="00C1410E"/>
    <w:rsid w:val="00C15406"/>
    <w:rsid w:val="00C25E1C"/>
    <w:rsid w:val="00C823C9"/>
    <w:rsid w:val="00CA4FA2"/>
    <w:rsid w:val="00CA61F5"/>
    <w:rsid w:val="00CB057D"/>
    <w:rsid w:val="00D31886"/>
    <w:rsid w:val="00D66EF6"/>
    <w:rsid w:val="00D95B4D"/>
    <w:rsid w:val="00DE3D9B"/>
    <w:rsid w:val="00DF11F0"/>
    <w:rsid w:val="00DF6620"/>
    <w:rsid w:val="00E7537E"/>
    <w:rsid w:val="00E80C75"/>
    <w:rsid w:val="00EB7D67"/>
    <w:rsid w:val="00ED7339"/>
    <w:rsid w:val="00EF3619"/>
    <w:rsid w:val="00F80026"/>
    <w:rsid w:val="00F834B5"/>
    <w:rsid w:val="00F8476D"/>
    <w:rsid w:val="00F96A64"/>
    <w:rsid w:val="00FA2ECA"/>
    <w:rsid w:val="00FB38DC"/>
    <w:rsid w:val="00FB44EF"/>
    <w:rsid w:val="00FB5050"/>
    <w:rsid w:val="00FC1456"/>
    <w:rsid w:val="00FC5F1C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F8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E0F8A"/>
    <w:rPr>
      <w:b/>
      <w:bCs/>
    </w:rPr>
  </w:style>
  <w:style w:type="character" w:customStyle="1" w:styleId="Bodytext2">
    <w:name w:val="Body text (2)_"/>
    <w:basedOn w:val="DefaultParagraphFont"/>
    <w:link w:val="Bodytext20"/>
    <w:rsid w:val="006471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4712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2B"/>
    <w:rPr>
      <w:rFonts w:ascii="Segoe UI" w:eastAsia="Calibri" w:hAnsi="Segoe UI" w:cs="Segoe UI"/>
      <w:sz w:val="18"/>
      <w:szCs w:val="18"/>
    </w:rPr>
  </w:style>
  <w:style w:type="character" w:customStyle="1" w:styleId="Bodytext2Exact">
    <w:name w:val="Body text (2) Exact"/>
    <w:basedOn w:val="DefaultParagraphFont"/>
    <w:rsid w:val="00B2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50">
    <w:name w:val="Font Style150"/>
    <w:basedOn w:val="DefaultParagraphFont"/>
    <w:uiPriority w:val="99"/>
    <w:rsid w:val="00BB31E5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90B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790B2E"/>
  </w:style>
  <w:style w:type="character" w:customStyle="1" w:styleId="FontStyle39">
    <w:name w:val="Font Style39"/>
    <w:basedOn w:val="DefaultParagraphFont"/>
    <w:uiPriority w:val="99"/>
    <w:rsid w:val="00D318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A545D9"/>
    <w:pPr>
      <w:widowControl w:val="0"/>
      <w:autoSpaceDE w:val="0"/>
      <w:autoSpaceDN w:val="0"/>
      <w:adjustRightInd w:val="0"/>
      <w:spacing w:after="0" w:line="254" w:lineRule="exact"/>
      <w:ind w:firstLine="706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Normal"/>
    <w:uiPriority w:val="99"/>
    <w:rsid w:val="00A545D9"/>
    <w:pPr>
      <w:widowControl w:val="0"/>
      <w:autoSpaceDE w:val="0"/>
      <w:autoSpaceDN w:val="0"/>
      <w:adjustRightInd w:val="0"/>
      <w:spacing w:after="0" w:line="269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BF27B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F8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E0F8A"/>
    <w:rPr>
      <w:b/>
      <w:bCs/>
    </w:rPr>
  </w:style>
  <w:style w:type="character" w:customStyle="1" w:styleId="Bodytext2">
    <w:name w:val="Body text (2)_"/>
    <w:basedOn w:val="DefaultParagraphFont"/>
    <w:link w:val="Bodytext20"/>
    <w:rsid w:val="006471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47122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2B"/>
    <w:rPr>
      <w:rFonts w:ascii="Segoe UI" w:eastAsia="Calibri" w:hAnsi="Segoe UI" w:cs="Segoe UI"/>
      <w:sz w:val="18"/>
      <w:szCs w:val="18"/>
    </w:rPr>
  </w:style>
  <w:style w:type="character" w:customStyle="1" w:styleId="Bodytext2Exact">
    <w:name w:val="Body text (2) Exact"/>
    <w:basedOn w:val="DefaultParagraphFont"/>
    <w:rsid w:val="00B2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50">
    <w:name w:val="Font Style150"/>
    <w:basedOn w:val="DefaultParagraphFont"/>
    <w:uiPriority w:val="99"/>
    <w:rsid w:val="00BB31E5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90B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790B2E"/>
  </w:style>
  <w:style w:type="character" w:customStyle="1" w:styleId="FontStyle39">
    <w:name w:val="Font Style39"/>
    <w:basedOn w:val="DefaultParagraphFont"/>
    <w:uiPriority w:val="99"/>
    <w:rsid w:val="00D318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A545D9"/>
    <w:pPr>
      <w:widowControl w:val="0"/>
      <w:autoSpaceDE w:val="0"/>
      <w:autoSpaceDN w:val="0"/>
      <w:adjustRightInd w:val="0"/>
      <w:spacing w:after="0" w:line="254" w:lineRule="exact"/>
      <w:ind w:firstLine="706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Normal"/>
    <w:uiPriority w:val="99"/>
    <w:rsid w:val="00A545D9"/>
    <w:pPr>
      <w:widowControl w:val="0"/>
      <w:autoSpaceDE w:val="0"/>
      <w:autoSpaceDN w:val="0"/>
      <w:adjustRightInd w:val="0"/>
      <w:spacing w:after="0" w:line="269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BF27B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Ignjatovic</cp:lastModifiedBy>
  <cp:revision>38</cp:revision>
  <cp:lastPrinted>2019-03-20T12:58:00Z</cp:lastPrinted>
  <dcterms:created xsi:type="dcterms:W3CDTF">2019-03-21T07:51:00Z</dcterms:created>
  <dcterms:modified xsi:type="dcterms:W3CDTF">2019-04-19T13:07:00Z</dcterms:modified>
</cp:coreProperties>
</file>